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6AE" w:rsidRPr="00D936AE" w:rsidRDefault="00D936AE" w:rsidP="00D936AE">
      <w:pPr>
        <w:spacing w:after="0" w:line="276" w:lineRule="auto"/>
        <w:jc w:val="right"/>
        <w:rPr>
          <w:rFonts w:ascii="Times New Roman" w:eastAsiaTheme="minorHAnsi" w:hAnsi="Times New Roman"/>
          <w:sz w:val="28"/>
          <w:szCs w:val="28"/>
          <w:lang w:eastAsia="en-US"/>
        </w:rPr>
      </w:pPr>
      <w:bookmarkStart w:id="0" w:name="_Toc142198898"/>
      <w:bookmarkStart w:id="1" w:name="_GoBack"/>
      <w:bookmarkEnd w:id="1"/>
      <w:r w:rsidRPr="00D936AE">
        <w:rPr>
          <w:rFonts w:ascii="Times New Roman" w:eastAsiaTheme="minorHAnsi" w:hAnsi="Times New Roman"/>
          <w:sz w:val="28"/>
          <w:szCs w:val="28"/>
          <w:lang w:eastAsia="en-US"/>
        </w:rPr>
        <w:t>Приложение</w:t>
      </w:r>
      <w:r>
        <w:rPr>
          <w:rFonts w:ascii="Times New Roman" w:eastAsiaTheme="minorHAnsi" w:hAnsi="Times New Roman"/>
          <w:sz w:val="28"/>
          <w:szCs w:val="28"/>
          <w:lang w:eastAsia="en-US"/>
        </w:rPr>
        <w:t xml:space="preserve"> </w:t>
      </w:r>
      <w:r w:rsidR="00341E33">
        <w:rPr>
          <w:rFonts w:ascii="Times New Roman" w:eastAsiaTheme="minorHAnsi" w:hAnsi="Times New Roman"/>
          <w:sz w:val="28"/>
          <w:szCs w:val="28"/>
          <w:lang w:eastAsia="en-US"/>
        </w:rPr>
        <w:t>№ 1</w:t>
      </w:r>
      <w:r w:rsidRPr="00D936AE">
        <w:rPr>
          <w:rFonts w:ascii="Times New Roman" w:eastAsiaTheme="minorHAnsi" w:hAnsi="Times New Roman"/>
          <w:sz w:val="28"/>
          <w:szCs w:val="28"/>
          <w:lang w:eastAsia="en-US"/>
        </w:rPr>
        <w:t xml:space="preserve"> к ООП СОО</w:t>
      </w:r>
    </w:p>
    <w:p w:rsidR="00D936AE" w:rsidRPr="00D936AE" w:rsidRDefault="00D936AE" w:rsidP="00D936AE">
      <w:pPr>
        <w:spacing w:after="0" w:line="276" w:lineRule="auto"/>
        <w:jc w:val="right"/>
        <w:rPr>
          <w:rFonts w:ascii="Times New Roman" w:eastAsiaTheme="minorHAnsi" w:hAnsi="Times New Roman"/>
          <w:sz w:val="28"/>
          <w:szCs w:val="28"/>
          <w:lang w:eastAsia="en-US"/>
        </w:rPr>
      </w:pPr>
      <w:r w:rsidRPr="00D936AE">
        <w:rPr>
          <w:rFonts w:ascii="Times New Roman" w:eastAsiaTheme="minorHAnsi" w:hAnsi="Times New Roman"/>
          <w:sz w:val="28"/>
          <w:szCs w:val="28"/>
          <w:lang w:eastAsia="en-US"/>
        </w:rPr>
        <w:t>(Утверждена приказом от 30.08.2023 г. № 41)</w:t>
      </w:r>
    </w:p>
    <w:p w:rsidR="00D936AE" w:rsidRPr="00D936AE" w:rsidRDefault="00D936AE" w:rsidP="00D936AE">
      <w:pPr>
        <w:spacing w:after="0" w:line="240" w:lineRule="auto"/>
        <w:jc w:val="center"/>
        <w:rPr>
          <w:rFonts w:ascii="Times New Roman" w:eastAsia="Calibri" w:hAnsi="Times New Roman"/>
          <w:b/>
          <w:sz w:val="24"/>
          <w:lang w:eastAsia="en-US"/>
        </w:rPr>
      </w:pPr>
    </w:p>
    <w:p w:rsidR="00D936AE" w:rsidRPr="00D936AE" w:rsidRDefault="00D936AE" w:rsidP="00D936AE">
      <w:pPr>
        <w:spacing w:after="0" w:line="240" w:lineRule="auto"/>
        <w:jc w:val="center"/>
        <w:rPr>
          <w:rFonts w:ascii="Times New Roman" w:eastAsia="Calibri" w:hAnsi="Times New Roman"/>
          <w:b/>
          <w:sz w:val="24"/>
          <w:lang w:eastAsia="en-US"/>
        </w:rPr>
      </w:pPr>
    </w:p>
    <w:p w:rsidR="00D936AE" w:rsidRPr="00D936AE" w:rsidRDefault="00D936AE" w:rsidP="00D936AE">
      <w:pPr>
        <w:spacing w:after="0" w:line="240" w:lineRule="auto"/>
        <w:jc w:val="center"/>
        <w:rPr>
          <w:rFonts w:ascii="Times New Roman" w:eastAsia="Calibri" w:hAnsi="Times New Roman"/>
          <w:b/>
          <w:sz w:val="24"/>
          <w:lang w:eastAsia="en-US"/>
        </w:rPr>
      </w:pPr>
      <w:r w:rsidRPr="00D936AE">
        <w:rPr>
          <w:rFonts w:ascii="Times New Roman" w:eastAsia="Calibri" w:hAnsi="Times New Roman"/>
          <w:b/>
          <w:sz w:val="24"/>
          <w:lang w:eastAsia="en-US"/>
        </w:rPr>
        <w:t>Муниципальное бюджетное общеобразовательное учреждение</w:t>
      </w:r>
    </w:p>
    <w:p w:rsidR="00D936AE" w:rsidRPr="00D936AE" w:rsidRDefault="00D936AE" w:rsidP="00D936AE">
      <w:pPr>
        <w:spacing w:after="0" w:line="240" w:lineRule="auto"/>
        <w:jc w:val="center"/>
        <w:rPr>
          <w:rFonts w:ascii="Times New Roman" w:eastAsiaTheme="minorEastAsia" w:hAnsi="Times New Roman"/>
          <w:b/>
          <w:sz w:val="24"/>
          <w:lang w:eastAsia="en-US"/>
        </w:rPr>
      </w:pPr>
      <w:r w:rsidRPr="00D936AE">
        <w:rPr>
          <w:rFonts w:ascii="Times New Roman" w:eastAsia="Calibri" w:hAnsi="Times New Roman"/>
          <w:b/>
          <w:sz w:val="24"/>
          <w:lang w:eastAsia="en-US"/>
        </w:rPr>
        <w:t>«КОМСОМОЛЬСКАЯ СРЕДНЯЯ ШКОЛА»</w:t>
      </w:r>
    </w:p>
    <w:p w:rsidR="00D936AE" w:rsidRPr="00D936AE" w:rsidRDefault="00D936AE" w:rsidP="00D936AE">
      <w:pPr>
        <w:spacing w:after="0" w:line="240" w:lineRule="auto"/>
        <w:jc w:val="center"/>
        <w:rPr>
          <w:rFonts w:ascii="Times New Roman" w:eastAsia="Calibri" w:hAnsi="Times New Roman"/>
          <w:b/>
          <w:sz w:val="24"/>
          <w:lang w:eastAsia="en-US"/>
        </w:rPr>
      </w:pPr>
      <w:r w:rsidRPr="00D936AE">
        <w:rPr>
          <w:rFonts w:ascii="Times New Roman" w:eastAsia="Calibri" w:hAnsi="Times New Roman"/>
          <w:b/>
          <w:sz w:val="24"/>
          <w:lang w:eastAsia="en-US"/>
        </w:rPr>
        <w:t>(МБОУ «Комсомольская СШ»)</w:t>
      </w: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276" w:lineRule="auto"/>
        <w:ind w:left="120"/>
        <w:rPr>
          <w:rFonts w:asciiTheme="minorHAnsi" w:eastAsiaTheme="minorHAnsi" w:hAnsiTheme="minorHAnsi" w:cstheme="minorBidi"/>
          <w:lang w:eastAsia="en-US"/>
        </w:rPr>
      </w:pPr>
    </w:p>
    <w:p w:rsidR="00D936AE" w:rsidRPr="00D936AE" w:rsidRDefault="00D936AE" w:rsidP="00D936AE">
      <w:pPr>
        <w:spacing w:after="0" w:line="408" w:lineRule="auto"/>
        <w:ind w:left="120"/>
        <w:jc w:val="center"/>
        <w:rPr>
          <w:rFonts w:asciiTheme="minorHAnsi" w:eastAsiaTheme="minorHAnsi" w:hAnsiTheme="minorHAnsi" w:cstheme="minorBidi"/>
          <w:lang w:eastAsia="en-US"/>
        </w:rPr>
      </w:pPr>
      <w:r w:rsidRPr="00D936AE">
        <w:rPr>
          <w:rFonts w:ascii="Times New Roman" w:eastAsiaTheme="minorHAnsi" w:hAnsi="Times New Roman" w:cstheme="minorBidi"/>
          <w:b/>
          <w:color w:val="000000"/>
          <w:sz w:val="28"/>
          <w:lang w:eastAsia="en-US"/>
        </w:rPr>
        <w:t>РАБОЧАЯ ПРОГРАММА</w:t>
      </w:r>
    </w:p>
    <w:p w:rsidR="00D936AE" w:rsidRPr="00D936AE" w:rsidRDefault="00D936AE" w:rsidP="00D936AE">
      <w:pPr>
        <w:spacing w:after="0" w:line="408" w:lineRule="auto"/>
        <w:ind w:left="120"/>
        <w:jc w:val="center"/>
        <w:rPr>
          <w:rFonts w:asciiTheme="minorHAnsi" w:eastAsiaTheme="minorHAnsi" w:hAnsiTheme="minorHAnsi" w:cstheme="minorBidi"/>
          <w:lang w:eastAsia="en-US"/>
        </w:rPr>
      </w:pPr>
      <w:r w:rsidRPr="00D936AE">
        <w:rPr>
          <w:rFonts w:ascii="Times New Roman" w:eastAsiaTheme="minorHAnsi" w:hAnsi="Times New Roman" w:cstheme="minorBidi"/>
          <w:color w:val="000000"/>
          <w:sz w:val="28"/>
          <w:lang w:eastAsia="en-US"/>
        </w:rPr>
        <w:t>(</w:t>
      </w:r>
      <w:r w:rsidRPr="00D936AE">
        <w:rPr>
          <w:rFonts w:ascii="Times New Roman" w:eastAsiaTheme="minorHAnsi" w:hAnsi="Times New Roman" w:cstheme="minorBidi"/>
          <w:color w:val="000000"/>
          <w:sz w:val="28"/>
          <w:lang w:val="en-US" w:eastAsia="en-US"/>
        </w:rPr>
        <w:t>ID</w:t>
      </w:r>
      <w:r w:rsidRPr="00D936AE">
        <w:rPr>
          <w:rFonts w:ascii="Times New Roman" w:eastAsiaTheme="minorHAnsi" w:hAnsi="Times New Roman" w:cstheme="minorBidi"/>
          <w:color w:val="000000"/>
          <w:sz w:val="28"/>
          <w:lang w:eastAsia="en-US"/>
        </w:rPr>
        <w:t xml:space="preserve"> …………)</w:t>
      </w:r>
    </w:p>
    <w:p w:rsidR="00D936AE" w:rsidRPr="00D936AE" w:rsidRDefault="00D936AE" w:rsidP="00D936AE">
      <w:pPr>
        <w:spacing w:after="0" w:line="276" w:lineRule="auto"/>
        <w:ind w:left="120"/>
        <w:jc w:val="center"/>
        <w:rPr>
          <w:rFonts w:asciiTheme="minorHAnsi" w:eastAsiaTheme="minorHAnsi" w:hAnsiTheme="minorHAnsi" w:cstheme="minorBidi"/>
          <w:lang w:eastAsia="en-US"/>
        </w:rPr>
      </w:pPr>
    </w:p>
    <w:p w:rsidR="00D936AE" w:rsidRPr="00D936AE" w:rsidRDefault="00D936AE" w:rsidP="00D936AE">
      <w:pPr>
        <w:spacing w:after="0" w:line="408" w:lineRule="auto"/>
        <w:ind w:left="120"/>
        <w:jc w:val="center"/>
        <w:rPr>
          <w:rFonts w:asciiTheme="minorHAnsi" w:eastAsiaTheme="minorHAnsi" w:hAnsiTheme="minorHAnsi" w:cstheme="minorBidi"/>
          <w:lang w:eastAsia="en-US"/>
        </w:rPr>
      </w:pPr>
      <w:r w:rsidRPr="00D936AE">
        <w:rPr>
          <w:rFonts w:ascii="Times New Roman" w:eastAsiaTheme="minorHAnsi" w:hAnsi="Times New Roman" w:cstheme="minorBidi"/>
          <w:b/>
          <w:color w:val="000000"/>
          <w:sz w:val="28"/>
          <w:lang w:eastAsia="en-US"/>
        </w:rPr>
        <w:t>учебного предмета «Русский язык»</w:t>
      </w:r>
    </w:p>
    <w:p w:rsidR="00D936AE" w:rsidRPr="00D936AE" w:rsidRDefault="00D936AE" w:rsidP="00D936AE">
      <w:pPr>
        <w:spacing w:after="0" w:line="408" w:lineRule="auto"/>
        <w:ind w:left="120"/>
        <w:jc w:val="center"/>
        <w:rPr>
          <w:rFonts w:asciiTheme="minorHAnsi" w:eastAsiaTheme="minorHAnsi" w:hAnsiTheme="minorHAnsi" w:cstheme="minorBidi"/>
          <w:lang w:eastAsia="en-US"/>
        </w:rPr>
      </w:pPr>
      <w:r w:rsidRPr="00D936AE">
        <w:rPr>
          <w:rFonts w:ascii="Times New Roman" w:eastAsiaTheme="minorHAnsi" w:hAnsi="Times New Roman" w:cstheme="minorBidi"/>
          <w:color w:val="000000"/>
          <w:sz w:val="28"/>
          <w:lang w:eastAsia="en-US"/>
        </w:rPr>
        <w:t xml:space="preserve">для обучающихся 10-11 классов </w:t>
      </w:r>
    </w:p>
    <w:p w:rsidR="00D936AE" w:rsidRPr="00D936AE" w:rsidRDefault="00D936AE" w:rsidP="00D936AE">
      <w:pPr>
        <w:spacing w:after="0" w:line="276" w:lineRule="auto"/>
        <w:ind w:left="120"/>
        <w:jc w:val="center"/>
        <w:rPr>
          <w:rFonts w:asciiTheme="minorHAnsi" w:eastAsiaTheme="minorHAnsi" w:hAnsiTheme="minorHAnsi" w:cstheme="minorBidi"/>
          <w:lang w:eastAsia="en-US"/>
        </w:rPr>
      </w:pPr>
    </w:p>
    <w:p w:rsidR="00D936AE" w:rsidRPr="00D936AE" w:rsidRDefault="00D936AE" w:rsidP="00D936AE">
      <w:pPr>
        <w:spacing w:after="0" w:line="276" w:lineRule="auto"/>
        <w:ind w:left="120"/>
        <w:jc w:val="center"/>
        <w:rPr>
          <w:rFonts w:asciiTheme="minorHAnsi" w:eastAsiaTheme="minorHAnsi" w:hAnsiTheme="minorHAnsi" w:cstheme="minorBidi"/>
          <w:lang w:eastAsia="en-US"/>
        </w:rPr>
      </w:pPr>
    </w:p>
    <w:p w:rsidR="00D936AE" w:rsidRPr="00D936AE" w:rsidRDefault="00D936AE" w:rsidP="00D936AE">
      <w:pPr>
        <w:spacing w:after="0" w:line="276" w:lineRule="auto"/>
        <w:ind w:left="120"/>
        <w:jc w:val="center"/>
        <w:rPr>
          <w:rFonts w:asciiTheme="minorHAnsi" w:eastAsiaTheme="minorHAnsi" w:hAnsiTheme="minorHAnsi" w:cstheme="minorBidi"/>
          <w:lang w:eastAsia="en-US"/>
        </w:rPr>
      </w:pPr>
    </w:p>
    <w:p w:rsidR="00D936AE" w:rsidRPr="00D936AE" w:rsidRDefault="00D936AE" w:rsidP="00D936AE">
      <w:pPr>
        <w:spacing w:after="0" w:line="276" w:lineRule="auto"/>
        <w:ind w:left="120"/>
        <w:jc w:val="center"/>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rPr>
          <w:rFonts w:asciiTheme="minorHAnsi" w:eastAsiaTheme="minorHAnsi" w:hAnsiTheme="minorHAnsi" w:cstheme="minorBidi"/>
          <w:lang w:eastAsia="en-US"/>
        </w:rPr>
      </w:pPr>
    </w:p>
    <w:p w:rsidR="00D936AE" w:rsidRPr="00D936AE" w:rsidRDefault="00D936AE" w:rsidP="00D936AE">
      <w:pPr>
        <w:spacing w:after="0" w:line="276" w:lineRule="auto"/>
        <w:ind w:left="120"/>
        <w:jc w:val="center"/>
        <w:rPr>
          <w:rFonts w:asciiTheme="minorHAnsi" w:eastAsiaTheme="minorHAnsi" w:hAnsiTheme="minorHAnsi" w:cstheme="minorBidi"/>
          <w:lang w:eastAsia="en-US"/>
        </w:rPr>
      </w:pPr>
    </w:p>
    <w:p w:rsidR="00D936AE" w:rsidRPr="00D936AE" w:rsidRDefault="00D936AE" w:rsidP="00D936AE">
      <w:pPr>
        <w:spacing w:after="0" w:line="276" w:lineRule="auto"/>
        <w:ind w:left="120"/>
        <w:jc w:val="center"/>
        <w:rPr>
          <w:rFonts w:asciiTheme="minorHAnsi" w:eastAsiaTheme="minorHAnsi" w:hAnsiTheme="minorHAnsi" w:cstheme="minorBidi"/>
          <w:lang w:eastAsia="en-US"/>
        </w:rPr>
      </w:pPr>
      <w:r w:rsidRPr="00D936AE">
        <w:rPr>
          <w:rFonts w:ascii="Times New Roman" w:eastAsiaTheme="minorHAnsi" w:hAnsi="Times New Roman" w:cstheme="minorBidi"/>
          <w:color w:val="000000"/>
          <w:sz w:val="28"/>
          <w:lang w:eastAsia="en-US"/>
        </w:rPr>
        <w:t>​</w:t>
      </w:r>
      <w:r w:rsidRPr="00D936AE">
        <w:rPr>
          <w:rFonts w:ascii="Times New Roman" w:eastAsiaTheme="minorHAnsi" w:hAnsi="Times New Roman" w:cstheme="minorBidi"/>
          <w:b/>
          <w:color w:val="000000"/>
          <w:sz w:val="28"/>
          <w:lang w:eastAsia="en-US"/>
        </w:rPr>
        <w:t>с. Комсомольское‌ 2023‌</w:t>
      </w:r>
      <w:r w:rsidRPr="00D936AE">
        <w:rPr>
          <w:rFonts w:ascii="Times New Roman" w:eastAsiaTheme="minorHAnsi" w:hAnsi="Times New Roman" w:cstheme="minorBidi"/>
          <w:color w:val="000000"/>
          <w:sz w:val="28"/>
          <w:lang w:eastAsia="en-US"/>
        </w:rPr>
        <w:t>​</w:t>
      </w:r>
    </w:p>
    <w:p w:rsidR="00D936AE" w:rsidRPr="00B27EA5" w:rsidRDefault="00D936AE" w:rsidP="00D936AE">
      <w:pPr>
        <w:keepNext/>
        <w:keepLines/>
        <w:spacing w:after="0" w:line="240" w:lineRule="auto"/>
        <w:ind w:firstLine="708"/>
        <w:jc w:val="center"/>
        <w:outlineLvl w:val="0"/>
        <w:rPr>
          <w:rFonts w:ascii="Times New Roman" w:eastAsia="SchoolBookSanPin" w:hAnsi="Times New Roman"/>
          <w:b/>
          <w:sz w:val="24"/>
          <w:szCs w:val="24"/>
          <w:lang w:eastAsia="en-US"/>
        </w:rPr>
      </w:pPr>
      <w:r>
        <w:rPr>
          <w:rFonts w:ascii="Times New Roman" w:eastAsia="SchoolBookSanPin" w:hAnsi="Times New Roman"/>
          <w:b/>
          <w:sz w:val="24"/>
          <w:szCs w:val="24"/>
          <w:lang w:eastAsia="en-US"/>
        </w:rPr>
        <w:lastRenderedPageBreak/>
        <w:t>Р</w:t>
      </w:r>
      <w:r w:rsidRPr="00435E27">
        <w:rPr>
          <w:rFonts w:ascii="Times New Roman" w:eastAsia="SchoolBookSanPin" w:hAnsi="Times New Roman"/>
          <w:b/>
          <w:sz w:val="24"/>
          <w:szCs w:val="24"/>
          <w:lang w:eastAsia="en-US"/>
        </w:rPr>
        <w:t xml:space="preserve">абочая </w:t>
      </w:r>
      <w:r w:rsidRPr="00B27EA5">
        <w:rPr>
          <w:rFonts w:ascii="Times New Roman" w:eastAsia="SchoolBookSanPin" w:hAnsi="Times New Roman"/>
          <w:b/>
          <w:sz w:val="24"/>
          <w:szCs w:val="24"/>
          <w:lang w:eastAsia="en-US"/>
        </w:rPr>
        <w:t>программа по учебному предмету «Русский язык»</w:t>
      </w:r>
      <w:bookmarkEnd w:id="0"/>
    </w:p>
    <w:p w:rsidR="00D936AE" w:rsidRPr="00B27EA5" w:rsidRDefault="00D936AE" w:rsidP="00D936AE">
      <w:pPr>
        <w:keepNext/>
        <w:keepLines/>
        <w:spacing w:after="0" w:line="240" w:lineRule="auto"/>
        <w:ind w:firstLine="708"/>
        <w:jc w:val="center"/>
        <w:outlineLvl w:val="0"/>
        <w:rPr>
          <w:rFonts w:ascii="Times New Roman" w:hAnsi="Times New Roman"/>
          <w:b/>
          <w:sz w:val="24"/>
          <w:szCs w:val="24"/>
          <w:lang w:eastAsia="en-US"/>
        </w:rPr>
      </w:pPr>
    </w:p>
    <w:p w:rsidR="00D936AE" w:rsidRPr="009C0C03" w:rsidRDefault="00D936AE" w:rsidP="00D936AE">
      <w:pPr>
        <w:spacing w:after="0" w:line="240" w:lineRule="auto"/>
        <w:ind w:firstLine="709"/>
        <w:jc w:val="both"/>
        <w:rPr>
          <w:rFonts w:ascii="Times New Roman" w:hAnsi="Times New Roman"/>
          <w:sz w:val="24"/>
          <w:szCs w:val="24"/>
          <w:lang w:eastAsia="en-US"/>
        </w:rPr>
      </w:pPr>
      <w:r w:rsidRPr="00305E35">
        <w:rPr>
          <w:rFonts w:ascii="Times New Roman" w:eastAsia="SchoolBookSanPin" w:hAnsi="Times New Roman"/>
          <w:sz w:val="24"/>
          <w:szCs w:val="24"/>
          <w:lang w:eastAsia="en-US"/>
        </w:rPr>
        <w:t xml:space="preserve">Рабочая программа по учебному предмету «Русский язык» (предметная область «Русский язык и литература») (далее соответственно – программа по русскому языку, русский язык) в составе ООП СОО </w:t>
      </w:r>
      <w:r>
        <w:rPr>
          <w:rFonts w:ascii="Times New Roman" w:eastAsia="SchoolBookSanPin" w:hAnsi="Times New Roman"/>
          <w:sz w:val="24"/>
          <w:szCs w:val="24"/>
          <w:lang w:eastAsia="en-US"/>
        </w:rPr>
        <w:t>является непосредственно</w:t>
      </w:r>
      <w:r w:rsidRPr="00305E35">
        <w:rPr>
          <w:rFonts w:ascii="Times New Roman" w:eastAsia="SchoolBookSanPin" w:hAnsi="Times New Roman"/>
          <w:sz w:val="24"/>
          <w:szCs w:val="24"/>
          <w:lang w:eastAsia="en-US"/>
        </w:rPr>
        <w:t xml:space="preserve"> Федеральной рабочей программ</w:t>
      </w:r>
      <w:r>
        <w:rPr>
          <w:rFonts w:ascii="Times New Roman" w:eastAsia="SchoolBookSanPin" w:hAnsi="Times New Roman"/>
          <w:sz w:val="24"/>
          <w:szCs w:val="24"/>
          <w:lang w:eastAsia="en-US"/>
        </w:rPr>
        <w:t>ой</w:t>
      </w:r>
      <w:r w:rsidRPr="00305E35">
        <w:rPr>
          <w:rFonts w:ascii="Times New Roman" w:eastAsia="SchoolBookSanPin" w:hAnsi="Times New Roman"/>
          <w:sz w:val="24"/>
          <w:szCs w:val="24"/>
          <w:lang w:eastAsia="en-US"/>
        </w:rPr>
        <w:t xml:space="preserve"> по предмету «Русский язык» и включает пояснительную записку, содержание обучения, планируемые результаты освоения программы по русскому языку</w:t>
      </w:r>
      <w:r>
        <w:rPr>
          <w:rFonts w:ascii="Times New Roman" w:eastAsia="SchoolBookSanPin" w:hAnsi="Times New Roman"/>
          <w:sz w:val="24"/>
          <w:szCs w:val="24"/>
          <w:lang w:eastAsia="en-US"/>
        </w:rPr>
        <w:t xml:space="preserve"> и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D936AE" w:rsidRPr="008455FD" w:rsidRDefault="00D936AE" w:rsidP="00D936AE">
      <w:pPr>
        <w:spacing w:after="0" w:line="240" w:lineRule="auto"/>
        <w:ind w:firstLine="709"/>
        <w:jc w:val="both"/>
        <w:rPr>
          <w:rFonts w:ascii="Times New Roman" w:hAnsi="Times New Roman"/>
          <w:sz w:val="24"/>
          <w:szCs w:val="24"/>
          <w:lang w:eastAsia="en-US"/>
        </w:rPr>
      </w:pPr>
      <w:r w:rsidRPr="0082513B">
        <w:rPr>
          <w:rFonts w:ascii="Times New Roman" w:hAnsi="Times New Roman"/>
          <w:sz w:val="24"/>
          <w:szCs w:val="24"/>
          <w:lang w:eastAsia="en-US"/>
        </w:rPr>
        <w:t xml:space="preserve">Рабочая программа составлена на основе федеральной рабочей программы по </w:t>
      </w:r>
      <w:r>
        <w:rPr>
          <w:rFonts w:ascii="Times New Roman" w:hAnsi="Times New Roman"/>
          <w:sz w:val="24"/>
          <w:szCs w:val="24"/>
          <w:lang w:eastAsia="en-US"/>
        </w:rPr>
        <w:t>русскому языку.</w:t>
      </w:r>
    </w:p>
    <w:p w:rsidR="00D936AE" w:rsidRPr="00435E27" w:rsidRDefault="00D936AE" w:rsidP="00D936AE">
      <w:pPr>
        <w:widowControl w:val="0"/>
        <w:spacing w:after="0" w:line="240" w:lineRule="auto"/>
        <w:ind w:firstLine="709"/>
        <w:jc w:val="center"/>
        <w:rPr>
          <w:rFonts w:ascii="Times New Roman" w:eastAsia="OfficinaSansBoldITC" w:hAnsi="Times New Roman"/>
          <w:sz w:val="24"/>
          <w:szCs w:val="24"/>
          <w:lang w:eastAsia="en-US"/>
        </w:rPr>
      </w:pPr>
      <w:r w:rsidRPr="00435E27">
        <w:rPr>
          <w:rFonts w:ascii="Times New Roman" w:eastAsia="OfficinaSansBoldITC" w:hAnsi="Times New Roman"/>
          <w:sz w:val="24"/>
          <w:szCs w:val="24"/>
          <w:lang w:eastAsia="en-US"/>
        </w:rPr>
        <w:t>Пояснительная записка</w:t>
      </w:r>
    </w:p>
    <w:p w:rsidR="00D936AE" w:rsidRPr="00435E27" w:rsidRDefault="00D936AE" w:rsidP="00D936AE">
      <w:pPr>
        <w:widowControl w:val="0"/>
        <w:spacing w:after="0" w:line="240" w:lineRule="auto"/>
        <w:ind w:firstLine="709"/>
        <w:jc w:val="center"/>
        <w:rPr>
          <w:rFonts w:ascii="Times New Roman" w:eastAsia="OfficinaSansBoldITC" w:hAnsi="Times New Roman"/>
          <w:sz w:val="24"/>
          <w:szCs w:val="24"/>
          <w:lang w:eastAsia="en-US"/>
        </w:rPr>
      </w:pP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Рабочая программа </w:t>
      </w:r>
      <w:r w:rsidRPr="00B27EA5">
        <w:rPr>
          <w:rFonts w:ascii="Times New Roman" w:eastAsia="SchoolBookSanPin" w:hAnsi="Times New Roman"/>
          <w:sz w:val="24"/>
          <w:szCs w:val="24"/>
          <w:lang w:eastAsia="en-US"/>
        </w:rPr>
        <w:t>по русскому языку на уровне среднего общего образования позволяет учителю разработать календарно-тематическое планирование с учётом особенностей конкретного класса.</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Программа по русскому языку </w:t>
      </w:r>
      <w:r w:rsidRPr="00B27EA5">
        <w:rPr>
          <w:rFonts w:ascii="Times New Roman" w:eastAsia="SchoolBookSanPin" w:hAnsi="Times New Roman"/>
          <w:sz w:val="24"/>
          <w:szCs w:val="24"/>
          <w:lang w:eastAsia="en-US"/>
        </w:rPr>
        <w:t>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направлена в большей степени на совершенствование умений эффективно пользоваться русским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 xml:space="preserve">Важнейшей составляющей изучения русского языка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w:t>
      </w:r>
      <w:r w:rsidRPr="00B27EA5">
        <w:rPr>
          <w:rFonts w:ascii="Times New Roman" w:eastAsia="SchoolBookSanPin" w:hAnsi="Times New Roman"/>
          <w:sz w:val="24"/>
          <w:szCs w:val="24"/>
          <w:lang w:eastAsia="en-US"/>
        </w:rPr>
        <w:lastRenderedPageBreak/>
        <w:t>свободно использовать навыки чтения с целью извлечения информации из текстов разных форматов (гипертексты, графика, инфографика и другие) для их понимания, сжатия, трансформации, интерпретации и использования в практической деятельности.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другие).</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
          <w:sz w:val="24"/>
          <w:szCs w:val="24"/>
          <w:lang w:eastAsia="en-US"/>
        </w:rPr>
        <w:t>В содержании программы по русскому языку выделяются три сквозные линии:</w:t>
      </w:r>
      <w:r w:rsidRPr="00B27EA5">
        <w:rPr>
          <w:rFonts w:ascii="Times New Roman" w:eastAsia="SchoolBookSanPin" w:hAnsi="Times New Roman"/>
          <w:sz w:val="24"/>
          <w:szCs w:val="24"/>
          <w:lang w:eastAsia="en-US"/>
        </w:rPr>
        <w:t xml:space="preserve"> «Язык и речь. Культура речи», «Речь. Речевое общение. Текст», «Функциональная стилистика. Культура речи».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Изучение русского языка на базовом уровне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Изучение русского языка направлено на достижение следующих целей:</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D936AE" w:rsidRPr="00B27EA5" w:rsidRDefault="00D936AE" w:rsidP="00D936AE">
      <w:pPr>
        <w:widowControl w:val="0"/>
        <w:spacing w:after="0" w:line="240" w:lineRule="auto"/>
        <w:ind w:firstLine="709"/>
        <w:jc w:val="both"/>
        <w:rPr>
          <w:rFonts w:ascii="Times New Roman" w:eastAsia="Calibri" w:hAnsi="Times New Roman"/>
          <w:sz w:val="24"/>
          <w:szCs w:val="24"/>
        </w:rPr>
      </w:pPr>
      <w:r w:rsidRPr="00B27EA5">
        <w:rPr>
          <w:rFonts w:ascii="Times New Roman" w:eastAsia="Calibri" w:hAnsi="Times New Roman"/>
          <w:sz w:val="24"/>
          <w:szCs w:val="24"/>
          <w:lang w:eastAsia="en-US"/>
        </w:rPr>
        <w:t>обеспечение поддержки русского языка как государственного языка Российской Федерации, недопущения использования нецензурной лексики</w:t>
      </w:r>
      <w:r w:rsidRPr="00B27EA5">
        <w:rPr>
          <w:rFonts w:ascii="Times New Roman" w:eastAsia="Calibri" w:hAnsi="Times New Roman"/>
          <w:sz w:val="24"/>
          <w:szCs w:val="24"/>
        </w:rPr>
        <w:t xml:space="preserve">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OfficinaSansBoldITC" w:hAnsi="Times New Roman"/>
          <w:sz w:val="24"/>
          <w:szCs w:val="24"/>
          <w:lang w:eastAsia="en-US"/>
        </w:rPr>
        <w:t xml:space="preserve">В соответствии с ФГОС СОО предмет «Русский язык» является обязательным для изучения на данном уровне образования. </w:t>
      </w:r>
      <w:r w:rsidRPr="00435E27">
        <w:rPr>
          <w:rFonts w:ascii="Times New Roman" w:eastAsia="SchoolBookSanPin" w:hAnsi="Times New Roman"/>
          <w:sz w:val="24"/>
          <w:szCs w:val="24"/>
          <w:lang w:eastAsia="en-US"/>
        </w:rPr>
        <w:t>Общее число часов, для изучения русского языка, определяется учебным планом ООП СОО и может корректироваться на начало учебного года по решению педагогического совета</w:t>
      </w:r>
      <w:r w:rsidRPr="00435E27">
        <w:rPr>
          <w:rFonts w:ascii="Times New Roman" w:eastAsia="SchoolBookSanPin" w:hAnsi="Times New Roman"/>
          <w:position w:val="1"/>
          <w:sz w:val="24"/>
          <w:szCs w:val="24"/>
          <w:lang w:eastAsia="en-US"/>
        </w:rPr>
        <w:t>.</w:t>
      </w:r>
    </w:p>
    <w:p w:rsidR="00D936AE" w:rsidRPr="00B27EA5" w:rsidRDefault="00D936AE" w:rsidP="00D936AE">
      <w:pPr>
        <w:widowControl w:val="0"/>
        <w:spacing w:after="0" w:line="240" w:lineRule="auto"/>
        <w:ind w:firstLine="709"/>
        <w:jc w:val="center"/>
        <w:rPr>
          <w:rFonts w:ascii="Times New Roman" w:eastAsia="OfficinaSansBoldITC" w:hAnsi="Times New Roman"/>
          <w:b/>
          <w:sz w:val="24"/>
          <w:szCs w:val="24"/>
          <w:lang w:eastAsia="en-US"/>
        </w:rPr>
      </w:pPr>
    </w:p>
    <w:p w:rsidR="00D936AE" w:rsidRDefault="00D936AE" w:rsidP="00D936AE">
      <w:pPr>
        <w:widowControl w:val="0"/>
        <w:spacing w:after="0" w:line="240" w:lineRule="auto"/>
        <w:ind w:firstLine="709"/>
        <w:jc w:val="center"/>
        <w:rPr>
          <w:rFonts w:ascii="Times New Roman" w:eastAsia="OfficinaSansBoldITC" w:hAnsi="Times New Roman"/>
          <w:b/>
          <w:sz w:val="24"/>
          <w:szCs w:val="24"/>
          <w:lang w:eastAsia="en-US"/>
        </w:rPr>
      </w:pPr>
      <w:r>
        <w:rPr>
          <w:rFonts w:ascii="Times New Roman" w:eastAsia="OfficinaSansBoldITC" w:hAnsi="Times New Roman"/>
          <w:b/>
          <w:sz w:val="24"/>
          <w:szCs w:val="24"/>
          <w:lang w:eastAsia="en-US"/>
        </w:rPr>
        <w:t>Содержание обучения в 10 классе</w:t>
      </w:r>
    </w:p>
    <w:p w:rsidR="00D936AE" w:rsidRPr="00B27EA5" w:rsidRDefault="00D936AE" w:rsidP="00D936AE">
      <w:pPr>
        <w:widowControl w:val="0"/>
        <w:spacing w:after="0" w:line="240" w:lineRule="auto"/>
        <w:ind w:firstLine="709"/>
        <w:jc w:val="center"/>
        <w:rPr>
          <w:rFonts w:ascii="Times New Roman" w:eastAsia="OfficinaSansBoldITC" w:hAnsi="Times New Roman"/>
          <w:b/>
          <w:sz w:val="24"/>
          <w:szCs w:val="24"/>
          <w:lang w:eastAsia="en-US"/>
        </w:rPr>
      </w:pP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Общие сведения о языке.</w:t>
      </w:r>
    </w:p>
    <w:p w:rsidR="00D936AE" w:rsidRPr="00B27EA5" w:rsidRDefault="00D936AE" w:rsidP="00D936AE">
      <w:pPr>
        <w:widowControl w:val="0"/>
        <w:spacing w:after="0" w:line="240" w:lineRule="auto"/>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          </w:t>
      </w:r>
      <w:r>
        <w:rPr>
          <w:rFonts w:ascii="Times New Roman" w:eastAsia="OfficinaSansBoldITC" w:hAnsi="Times New Roman"/>
          <w:sz w:val="24"/>
          <w:szCs w:val="24"/>
          <w:lang w:eastAsia="en-US"/>
        </w:rPr>
        <w:t xml:space="preserve"> </w:t>
      </w:r>
      <w:r w:rsidRPr="00B27EA5">
        <w:rPr>
          <w:rFonts w:ascii="Times New Roman" w:eastAsia="OfficinaSansBoldITC" w:hAnsi="Times New Roman"/>
          <w:sz w:val="24"/>
          <w:szCs w:val="24"/>
          <w:lang w:eastAsia="en-US"/>
        </w:rPr>
        <w:t>Язык как знаковая система. Основные функции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Лингвистика как наука.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Язык и культура.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Язык и речь. Культура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Система языка. Культура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Система языка, её устройство, функционирование.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Культура речи как раздел лингвистики.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Языковая норма, её основные признаки и функции.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Виды языковых норм: орфоэпические (произносительные </w:t>
      </w:r>
      <w:r w:rsidRPr="00B27EA5">
        <w:rPr>
          <w:rFonts w:ascii="Times New Roman" w:eastAsia="OfficinaSansBoldITC" w:hAnsi="Times New Roman"/>
          <w:sz w:val="24"/>
          <w:szCs w:val="24"/>
          <w:lang w:eastAsia="en-US"/>
        </w:rPr>
        <w:br/>
        <w:t>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Качества хорошей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Фонетика. Орфоэпия. Орфоэпические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Лексикология и фразеология. Лексические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Функционально-стилистическая окраска слова. Лексика общеупотребительная, разговорная и книжная. Особенности употребления.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Фразеология русского языка (повторение, обобщение). Крылатые слова.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Морфемика и словообразование. Словообразовательные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lastRenderedPageBreak/>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 Морфология. Морфологические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Морфологические нормы современного русского литературного языка (общее представление).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употребления имён существительных: форм рода, числа, падежа.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употребления имён прилагательных: форм степеней сравнения, краткой формы.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Основные нормы употребления количественных, порядковых </w:t>
      </w:r>
      <w:r w:rsidRPr="00B27EA5">
        <w:rPr>
          <w:rFonts w:ascii="Times New Roman" w:eastAsia="OfficinaSansBoldITC" w:hAnsi="Times New Roman"/>
          <w:sz w:val="24"/>
          <w:szCs w:val="24"/>
          <w:lang w:eastAsia="en-US"/>
        </w:rPr>
        <w:br/>
        <w:t>и собирательных числительных.</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употребления местоимений: формы 3-го лица личных местоимений, возвратного местоимения себя.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Орфография. Основные правила орфографии.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Орфографические правила. Правописание гласных и согласных в корне.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Употребление разделительных ъ и ь.</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Правописание приставок. Буквы ы – и после приставок.</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Правописание суффиксов.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Правописание н и нн в словах различных частей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Правописание не и ни.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Правописание окончаний имён существительных, имён прилагательных </w:t>
      </w:r>
      <w:r w:rsidRPr="00B27EA5">
        <w:rPr>
          <w:rFonts w:ascii="Times New Roman" w:eastAsia="OfficinaSansBoldITC" w:hAnsi="Times New Roman"/>
          <w:sz w:val="24"/>
          <w:szCs w:val="24"/>
          <w:lang w:eastAsia="en-US"/>
        </w:rPr>
        <w:br/>
        <w:t>и глаголов.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Слитное, дефисное и раздельное написание слов.</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Речь. Речевое общение.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Речь как деятельность. Виды речевой деятельности (повторение, обобщение).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Текст. Информационно-смысловая переработка текста.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Текст, его основные признаки (повторение, обобщение).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Логико-смысловые отношения между предложениями в тексте (общее представление).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Информативность текста. Виды информации в тексте. Информационно-смысловая </w:t>
      </w:r>
      <w:r w:rsidRPr="00B27EA5">
        <w:rPr>
          <w:rFonts w:ascii="Times New Roman" w:eastAsia="OfficinaSansBoldITC" w:hAnsi="Times New Roman"/>
          <w:sz w:val="24"/>
          <w:szCs w:val="24"/>
          <w:lang w:eastAsia="en-US"/>
        </w:rPr>
        <w:lastRenderedPageBreak/>
        <w:t>переработка прочитанного текста, включая гипертекст, графику, инфографику и другие, и прослушанного текста.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План. Тезисы. Конспект. Реферат. Аннотация. Отзыв. Рецензия.</w:t>
      </w:r>
    </w:p>
    <w:p w:rsidR="00D936AE" w:rsidRPr="00B27EA5" w:rsidRDefault="00D936AE" w:rsidP="00D936AE">
      <w:pPr>
        <w:widowControl w:val="0"/>
        <w:spacing w:after="0" w:line="240" w:lineRule="auto"/>
        <w:ind w:firstLine="709"/>
        <w:jc w:val="center"/>
        <w:rPr>
          <w:rFonts w:ascii="Times New Roman" w:eastAsia="SchoolBookSanPin" w:hAnsi="Times New Roman"/>
          <w:b/>
          <w:position w:val="1"/>
          <w:sz w:val="24"/>
          <w:szCs w:val="24"/>
          <w:lang w:eastAsia="en-US"/>
        </w:rPr>
      </w:pPr>
    </w:p>
    <w:p w:rsidR="00D936AE" w:rsidRDefault="00D936AE" w:rsidP="00D936AE">
      <w:pPr>
        <w:widowControl w:val="0"/>
        <w:spacing w:after="0" w:line="240" w:lineRule="auto"/>
        <w:ind w:firstLine="709"/>
        <w:jc w:val="center"/>
        <w:rPr>
          <w:rFonts w:ascii="Times New Roman" w:eastAsia="SchoolBookSanPin" w:hAnsi="Times New Roman"/>
          <w:b/>
          <w:position w:val="1"/>
          <w:sz w:val="24"/>
          <w:szCs w:val="24"/>
          <w:lang w:eastAsia="en-US"/>
        </w:rPr>
      </w:pPr>
    </w:p>
    <w:p w:rsidR="00D936AE" w:rsidRDefault="00D936AE" w:rsidP="00D936AE">
      <w:pPr>
        <w:widowControl w:val="0"/>
        <w:spacing w:after="0" w:line="240" w:lineRule="auto"/>
        <w:ind w:firstLine="709"/>
        <w:jc w:val="center"/>
        <w:rPr>
          <w:rFonts w:ascii="Times New Roman" w:eastAsia="SchoolBookSanPin" w:hAnsi="Times New Roman"/>
          <w:b/>
          <w:position w:val="1"/>
          <w:sz w:val="24"/>
          <w:szCs w:val="24"/>
          <w:lang w:eastAsia="en-US"/>
        </w:rPr>
      </w:pPr>
    </w:p>
    <w:p w:rsidR="00D936AE" w:rsidRPr="00B27EA5" w:rsidRDefault="00D936AE" w:rsidP="00D936AE">
      <w:pPr>
        <w:widowControl w:val="0"/>
        <w:spacing w:after="0" w:line="240" w:lineRule="auto"/>
        <w:ind w:firstLine="709"/>
        <w:jc w:val="center"/>
        <w:rPr>
          <w:rFonts w:ascii="Times New Roman" w:eastAsia="SchoolBookSanPin" w:hAnsi="Times New Roman"/>
          <w:b/>
          <w:position w:val="1"/>
          <w:sz w:val="24"/>
          <w:szCs w:val="24"/>
          <w:lang w:eastAsia="en-US"/>
        </w:rPr>
      </w:pPr>
      <w:r>
        <w:rPr>
          <w:rFonts w:ascii="Times New Roman" w:eastAsia="SchoolBookSanPin" w:hAnsi="Times New Roman"/>
          <w:b/>
          <w:position w:val="1"/>
          <w:sz w:val="24"/>
          <w:szCs w:val="24"/>
          <w:lang w:eastAsia="en-US"/>
        </w:rPr>
        <w:t>Содержание обучения в 11 классе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Общие сведения о языке.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Язык и речь. Культура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Синтаксис. Синтаксические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Синтаксис как раздел лингвистики (повторение, обобщение). Синтаксический анализ словосочетания и предложения.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управления: правильный выбор падежной или предложно-падежной формы управляемого слова.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употребления однородных членов предложения.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употребления причастных и деепричастных оборотов.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Основные нормы построения сложных предложений.</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Пунктуация. Основные правила пунктуации.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Пунктуация как раздел лингвистики (повторение, обобщение). Пунктуационный анализ предложения.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Знаки препинания и их функции. Знаки препинания между подлежащим и сказуемым.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Знаки препинания в предложениях с однородными членами.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Знаки препинания при обособлении.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Знаки препинания в предложениях с вводными конструкциями, обращениями, междометиями.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Знаки препинания в сложном предложении.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Знаки препинания в сложном предложении с разными видами связи.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Знаки препинания при передаче чужой речи.</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Функциональная стилистика. Культура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Функциональная стилистика как раздел лингвистики. Стилистическая норма </w:t>
      </w:r>
      <w:r w:rsidRPr="00B27EA5">
        <w:rPr>
          <w:rFonts w:ascii="Times New Roman" w:eastAsia="OfficinaSansBoldITC" w:hAnsi="Times New Roman"/>
          <w:sz w:val="24"/>
          <w:szCs w:val="24"/>
          <w:lang w:eastAsia="en-US"/>
        </w:rPr>
        <w:lastRenderedPageBreak/>
        <w:t>(повторение, обобщение).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D936AE"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p>
    <w:p w:rsidR="00D936AE" w:rsidRDefault="00D936AE" w:rsidP="00D936AE">
      <w:pPr>
        <w:widowControl w:val="0"/>
        <w:spacing w:after="0" w:line="240" w:lineRule="auto"/>
        <w:ind w:firstLine="709"/>
        <w:jc w:val="center"/>
        <w:rPr>
          <w:rFonts w:ascii="Times New Roman" w:eastAsia="OfficinaSansBoldITC" w:hAnsi="Times New Roman"/>
          <w:sz w:val="24"/>
          <w:szCs w:val="24"/>
          <w:lang w:eastAsia="en-US"/>
        </w:rPr>
      </w:pPr>
      <w:r w:rsidRPr="00B27EA5">
        <w:rPr>
          <w:rFonts w:ascii="Times New Roman" w:eastAsia="OfficinaSansBoldITC" w:hAnsi="Times New Roman"/>
          <w:b/>
          <w:sz w:val="24"/>
          <w:szCs w:val="24"/>
          <w:lang w:eastAsia="en-US"/>
        </w:rPr>
        <w:t>Планируемые результаты освоения программы по русскому языку на уровне среднего общего образования</w:t>
      </w:r>
    </w:p>
    <w:p w:rsidR="00D936AE" w:rsidRPr="00B27EA5" w:rsidRDefault="00D936AE" w:rsidP="00D936AE">
      <w:pPr>
        <w:widowControl w:val="0"/>
        <w:spacing w:after="0" w:line="240" w:lineRule="auto"/>
        <w:ind w:firstLine="709"/>
        <w:jc w:val="center"/>
        <w:rPr>
          <w:rFonts w:ascii="Times New Roman" w:eastAsia="OfficinaSansBoldITC" w:hAnsi="Times New Roman"/>
          <w:sz w:val="24"/>
          <w:szCs w:val="24"/>
          <w:lang w:eastAsia="en-US"/>
        </w:rPr>
      </w:pP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sz w:val="24"/>
          <w:szCs w:val="24"/>
          <w:lang w:eastAsia="en-US"/>
        </w:rPr>
        <w:t xml:space="preserve">  Личностные результаты освоения </w:t>
      </w:r>
      <w:r w:rsidRPr="00B27EA5">
        <w:rPr>
          <w:rFonts w:ascii="Times New Roman" w:eastAsia="OfficinaSansBoldITC" w:hAnsi="Times New Roman"/>
          <w:sz w:val="24"/>
          <w:szCs w:val="24"/>
          <w:lang w:eastAsia="en-US"/>
        </w:rPr>
        <w:t>программы по русскому языку на уровне среднего общего образования</w:t>
      </w:r>
      <w:r w:rsidRPr="00B27EA5">
        <w:rPr>
          <w:rFonts w:ascii="Times New Roman" w:eastAsia="SchoolBookSanPin" w:hAnsi="Times New Roman"/>
          <w:sz w:val="24"/>
          <w:szCs w:val="24"/>
          <w:lang w:eastAsia="en-US"/>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r w:rsidRPr="00B27EA5">
        <w:rPr>
          <w:rFonts w:ascii="Times New Roman" w:eastAsia="SchoolBookSanPin" w:hAnsi="Times New Roman"/>
          <w:position w:val="1"/>
          <w:sz w:val="24"/>
          <w:szCs w:val="24"/>
          <w:lang w:eastAsia="en-US"/>
        </w:rPr>
        <w:t>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sz w:val="24"/>
          <w:szCs w:val="24"/>
          <w:lang w:eastAsia="en-US"/>
        </w:rPr>
        <w:t xml:space="preserve">  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t>1) гражданского воспитания: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сформированность гражданской позиции обучающегося как активного и ответственного члена российского общества;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осознание своих конституционных прав и обязанностей, уважение закона и правопорядка;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умение взаимодействовать с социальными институтами в соответствии с их функциями и назначением;</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готовность к гуманитарной и волонтёрской деятельности;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t>2) патриотического воспитания: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идейная убеждённость, готовность к служению Отечеству и его защите, ответственность за его судьбу;</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t>3) духовно-нравственного воспитания: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осознание духовных ценностей российского народа;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сформированность нравственного сознания, норм этичного поведения;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способность оценивать ситуацию и принимать осознанные решения, ориентируясь на морально-нравственные нормы и ценности;</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осознание личного вклада в построение устойчивого будущего;</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t>4) эстетического воспитания: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эстетическое отношение к миру, включая эстетику быта, научного и технического творчества, спорта, труда, общественных отношений;</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 xml:space="preserve">убеждённость в значимости для личности и общества отечественного </w:t>
      </w:r>
      <w:r w:rsidRPr="00B27EA5">
        <w:rPr>
          <w:rFonts w:ascii="Times New Roman" w:eastAsia="SchoolBookSanPin" w:hAnsi="Times New Roman"/>
          <w:position w:val="1"/>
          <w:sz w:val="24"/>
          <w:szCs w:val="24"/>
          <w:lang w:eastAsia="en-US"/>
        </w:rPr>
        <w:br/>
        <w:t>и мирового искусства, этнических культурных традиций и народного, в том числе словесного, творчества;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t>5) физического воспитания, формирования культуры здоровья и эмоционального благополучия: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сформированность здорового и безопасного образа жизни, ответственного отношения к своему здоровью;</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потребность в физическом совершенствовании, занятиях спортивно-оздоровительной деятельностью;</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активное неприятие вредных привычек и иных форм причинения вреда физическому и психическому здоровью;</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t>6) трудового воспитания: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готовность к труду, осознание ценности мастерства, трудолюбие;</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готовность и способность к образованию и самообразованию на протяжении всей жизни;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lastRenderedPageBreak/>
        <w:t>7) экологического воспитания: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планирование и осуществление действий в окружающей среде на основе знания целей устойчивого развития человечества;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расширение опыта деятельности экологической направленности;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SchoolBookSanPin" w:hAnsi="Times New Roman"/>
          <w:bCs/>
          <w:position w:val="1"/>
          <w:sz w:val="24"/>
          <w:szCs w:val="24"/>
          <w:lang w:eastAsia="en-US"/>
        </w:rPr>
        <w:t>8) ценности научного познания:</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совершенствование языковой и читательской культуры как средства взаимодействия между людьми и познания мира;</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sz w:val="24"/>
          <w:szCs w:val="24"/>
          <w:lang w:eastAsia="en-US"/>
        </w:rPr>
        <w:t xml:space="preserve"> </w:t>
      </w:r>
      <w:r w:rsidRPr="00B27EA5">
        <w:rPr>
          <w:rFonts w:ascii="Times New Roman" w:eastAsia="SchoolBookSanPin" w:hAnsi="Times New Roman"/>
          <w:position w:val="1"/>
          <w:sz w:val="24"/>
          <w:szCs w:val="24"/>
          <w:lang w:eastAsia="en-US"/>
        </w:rPr>
        <w:t xml:space="preserve">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 xml:space="preserve">саморегулирования, включающего самоконтроль, умение принимать ответственность за своё поведение, способность проявлять гибкость </w:t>
      </w:r>
      <w:r w:rsidRPr="00B27EA5">
        <w:rPr>
          <w:rFonts w:ascii="Times New Roman" w:eastAsia="SchoolBookSanPin" w:hAnsi="Times New Roman"/>
          <w:position w:val="1"/>
          <w:sz w:val="24"/>
          <w:szCs w:val="24"/>
          <w:lang w:eastAsia="en-US"/>
        </w:rPr>
        <w:br/>
        <w:t>и адаптироваться к эмоциональным изменениям, быть открытым новому;</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 xml:space="preserve">внутренней мотивации, включающей стремление к достижению цели </w:t>
      </w:r>
      <w:r w:rsidRPr="00B27EA5">
        <w:rPr>
          <w:rFonts w:ascii="Times New Roman" w:eastAsia="SchoolBookSanPin" w:hAnsi="Times New Roman"/>
          <w:position w:val="1"/>
          <w:sz w:val="24"/>
          <w:szCs w:val="24"/>
          <w:lang w:eastAsia="en-US"/>
        </w:rPr>
        <w:br/>
        <w:t>и успеху, оптимизм, инициативность, умение действовать, исходя из своих возможностей;</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936AE" w:rsidRPr="00B27EA5" w:rsidRDefault="00D936AE" w:rsidP="00D936AE">
      <w:pPr>
        <w:widowControl w:val="0"/>
        <w:spacing w:after="0" w:line="240" w:lineRule="auto"/>
        <w:ind w:firstLine="709"/>
        <w:jc w:val="both"/>
        <w:rPr>
          <w:rFonts w:ascii="Times New Roman" w:eastAsia="SchoolBookSanPin" w:hAnsi="Times New Roman"/>
          <w:position w:val="1"/>
          <w:sz w:val="24"/>
          <w:szCs w:val="24"/>
          <w:lang w:eastAsia="en-US"/>
        </w:rPr>
      </w:pPr>
      <w:r w:rsidRPr="00B27EA5">
        <w:rPr>
          <w:rFonts w:ascii="Times New Roman" w:eastAsia="SchoolBookSanPin" w:hAnsi="Times New Roman"/>
          <w:position w:val="1"/>
          <w:sz w:val="24"/>
          <w:szCs w:val="24"/>
          <w:lang w:eastAsia="en-US"/>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936AE" w:rsidRPr="00B27EA5" w:rsidRDefault="00D936AE" w:rsidP="00D936AE">
      <w:pPr>
        <w:widowControl w:val="0"/>
        <w:spacing w:after="0" w:line="240" w:lineRule="auto"/>
        <w:ind w:firstLine="709"/>
        <w:jc w:val="both"/>
        <w:rPr>
          <w:rFonts w:ascii="Times New Roman" w:eastAsia="SchoolBookSanPin" w:hAnsi="Times New Roman"/>
          <w:bCs/>
          <w:sz w:val="24"/>
          <w:szCs w:val="24"/>
          <w:lang w:eastAsia="en-US"/>
        </w:rPr>
      </w:pPr>
      <w:r w:rsidRPr="00B27EA5">
        <w:rPr>
          <w:rFonts w:ascii="Times New Roman" w:eastAsia="SchoolBookSanPin" w:hAnsi="Times New Roman"/>
          <w:sz w:val="24"/>
          <w:szCs w:val="24"/>
          <w:lang w:eastAsia="en-US"/>
        </w:rPr>
        <w:t xml:space="preserve">  В результате изучения русского языка на уровне среднего общего образования у обучающегося будут сформированы </w:t>
      </w:r>
      <w:r w:rsidRPr="00B27EA5">
        <w:rPr>
          <w:rFonts w:ascii="Times New Roman" w:eastAsia="SchoolBookSanPin" w:hAnsi="Times New Roman"/>
          <w:bCs/>
          <w:sz w:val="24"/>
          <w:szCs w:val="24"/>
          <w:lang w:eastAsia="en-US"/>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  </w:t>
      </w:r>
      <w:r w:rsidRPr="00B27EA5">
        <w:rPr>
          <w:rFonts w:ascii="Times New Roman" w:eastAsia="SchoolBookSanPin" w:hAnsi="Times New Roman"/>
          <w:sz w:val="24"/>
          <w:szCs w:val="24"/>
          <w:lang w:eastAsia="en-US"/>
        </w:rPr>
        <w:t xml:space="preserve">У обучающегося будут сформированы следующие базовые логические действия как часть </w:t>
      </w:r>
      <w:r w:rsidRPr="00B27EA5">
        <w:rPr>
          <w:rFonts w:ascii="Times New Roman" w:eastAsia="SchoolBookSanPin" w:hAnsi="Times New Roman"/>
          <w:bCs/>
          <w:sz w:val="24"/>
          <w:szCs w:val="24"/>
          <w:lang w:eastAsia="en-US"/>
        </w:rPr>
        <w:t>познавательных универсальных учебных действий</w:t>
      </w:r>
      <w:r w:rsidRPr="00B27EA5">
        <w:rPr>
          <w:rFonts w:ascii="Times New Roman" w:eastAsia="SchoolBookSanPin" w:hAnsi="Times New Roman"/>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самостоятельно формулировать и актуализировать проблему, рассматривать её всесторонне;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определять цели деятельности, задавать параметры и критерии их достижения;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выявлять закономерности и противоречия языковых явлений, данных в наблюдении;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разрабатывать план решения проблемы с учётом анализа имеющихся материальных и нематериальных ресурсов;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вносить коррективы в деятельность, оценивать риски и соответствие результатов </w:t>
      </w:r>
      <w:r w:rsidRPr="00B27EA5">
        <w:rPr>
          <w:rFonts w:ascii="Times New Roman" w:eastAsia="OfficinaSansBoldITC" w:hAnsi="Times New Roman"/>
          <w:sz w:val="24"/>
          <w:szCs w:val="24"/>
          <w:lang w:eastAsia="en-US"/>
        </w:rPr>
        <w:lastRenderedPageBreak/>
        <w:t>целям;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развивать креативное мышление при решении жизненных проблем с учётом собственного речевого и читательского опыта.</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  </w:t>
      </w:r>
      <w:r w:rsidRPr="00B27EA5">
        <w:rPr>
          <w:rFonts w:ascii="Times New Roman" w:eastAsia="SchoolBookSanPin" w:hAnsi="Times New Roman"/>
          <w:sz w:val="24"/>
          <w:szCs w:val="24"/>
          <w:lang w:eastAsia="en-US"/>
        </w:rPr>
        <w:t xml:space="preserve">У обучающегося будут сформированы следующие базовые исследовательские действия как часть </w:t>
      </w:r>
      <w:r w:rsidRPr="00B27EA5">
        <w:rPr>
          <w:rFonts w:ascii="Times New Roman" w:eastAsia="SchoolBookSanPin" w:hAnsi="Times New Roman"/>
          <w:bCs/>
          <w:sz w:val="24"/>
          <w:szCs w:val="24"/>
          <w:lang w:eastAsia="en-US"/>
        </w:rPr>
        <w:t>познавательных универсальных учебных действий</w:t>
      </w:r>
      <w:r w:rsidRPr="00B27EA5">
        <w:rPr>
          <w:rFonts w:ascii="Times New Roman" w:eastAsia="SchoolBookSanPin" w:hAnsi="Times New Roman"/>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владеть навыками учебно-исследовательской и проектной деятельности, </w:t>
      </w:r>
      <w:r w:rsidRPr="00B27EA5">
        <w:rPr>
          <w:rFonts w:ascii="Times New Roman" w:eastAsia="OfficinaSansBoldITC" w:hAnsi="Times New Roman"/>
          <w:sz w:val="24"/>
          <w:szCs w:val="24"/>
          <w:lang w:eastAsia="en-US"/>
        </w:rPr>
        <w:br/>
        <w:t>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осуществлять различные виды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формировать научный тип мышления, владеть научной, в том числе лингвистической, терминологией, общенаучными ключевыми понятиями </w:t>
      </w:r>
      <w:r w:rsidRPr="00B27EA5">
        <w:rPr>
          <w:rFonts w:ascii="Times New Roman" w:eastAsia="OfficinaSansBoldITC" w:hAnsi="Times New Roman"/>
          <w:sz w:val="24"/>
          <w:szCs w:val="24"/>
          <w:lang w:eastAsia="en-US"/>
        </w:rPr>
        <w:br/>
        <w:t>и методами;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ставить и формулировать собственные задачи в образовательной деятельности и разнообразных жизненных ситуациях;</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давать оценку новым ситуациям, приобретённому опыту;</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уметь интегрировать знания из разных предметных областей;</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уметь переносить знания в практическую область жизнедеятельности, освоенные средства и способы действия – в профессиональную среду;</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выдвигать новые идеи, оригинальные подходы, предлагать альтернативные способы решения проблем.</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  </w:t>
      </w:r>
      <w:r w:rsidRPr="00B27EA5">
        <w:rPr>
          <w:rFonts w:ascii="Times New Roman" w:eastAsia="SchoolBookSanPin" w:hAnsi="Times New Roman"/>
          <w:sz w:val="24"/>
          <w:szCs w:val="24"/>
          <w:lang w:eastAsia="en-US"/>
        </w:rPr>
        <w:t xml:space="preserve">У обучающегося будут сформированы умения работать с информацией как часть </w:t>
      </w:r>
      <w:r w:rsidRPr="00B27EA5">
        <w:rPr>
          <w:rFonts w:ascii="Times New Roman" w:eastAsia="SchoolBookSanPin" w:hAnsi="Times New Roman"/>
          <w:bCs/>
          <w:sz w:val="24"/>
          <w:szCs w:val="24"/>
          <w:lang w:eastAsia="en-US"/>
        </w:rPr>
        <w:t>познавательных универсальных учебных действий</w:t>
      </w:r>
      <w:r w:rsidRPr="00B27EA5">
        <w:rPr>
          <w:rFonts w:ascii="Times New Roman" w:eastAsia="SchoolBookSanPin" w:hAnsi="Times New Roman"/>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оценивать достоверность, легитимность информации, её соответствие правовым и морально-этическим нормам;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владеть навыками защиты личной информации, соблюдать требования информационной безопасности.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  </w:t>
      </w:r>
      <w:r w:rsidRPr="00B27EA5">
        <w:rPr>
          <w:rFonts w:ascii="Times New Roman" w:eastAsia="SchoolBookSanPin" w:hAnsi="Times New Roman"/>
          <w:sz w:val="24"/>
          <w:szCs w:val="24"/>
          <w:lang w:eastAsia="en-US"/>
        </w:rPr>
        <w:t xml:space="preserve">У обучающегося будут сформированы умения общения как часть </w:t>
      </w:r>
      <w:r w:rsidRPr="00B27EA5">
        <w:rPr>
          <w:rFonts w:ascii="Times New Roman" w:eastAsia="SchoolBookSanPin" w:hAnsi="Times New Roman"/>
          <w:bCs/>
          <w:sz w:val="24"/>
          <w:szCs w:val="24"/>
          <w:lang w:eastAsia="en-US"/>
        </w:rPr>
        <w:t>коммуникативных универсальных учебных действий</w:t>
      </w:r>
      <w:r w:rsidRPr="00B27EA5">
        <w:rPr>
          <w:rFonts w:ascii="Times New Roman" w:eastAsia="SchoolBookSanPin" w:hAnsi="Times New Roman"/>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осуществлять коммуникацию во всех сферах жизни;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владеть различными способами общения и взаимодействия; аргументированно вести </w:t>
      </w:r>
      <w:r w:rsidRPr="00B27EA5">
        <w:rPr>
          <w:rFonts w:ascii="Times New Roman" w:eastAsia="OfficinaSansBoldITC" w:hAnsi="Times New Roman"/>
          <w:sz w:val="24"/>
          <w:szCs w:val="24"/>
          <w:lang w:eastAsia="en-US"/>
        </w:rPr>
        <w:lastRenderedPageBreak/>
        <w:t>диалог;</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развёрнуто, логично и корректно с точки зрения культуры речи излагать своё мнение, строить высказывание.</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  </w:t>
      </w:r>
      <w:r w:rsidRPr="00B27EA5">
        <w:rPr>
          <w:rFonts w:ascii="Times New Roman" w:eastAsia="SchoolBookSanPin" w:hAnsi="Times New Roman"/>
          <w:sz w:val="24"/>
          <w:szCs w:val="24"/>
          <w:lang w:eastAsia="en-US"/>
        </w:rPr>
        <w:t xml:space="preserve">У обучающегося будут сформированы умения самоорганизации как части </w:t>
      </w:r>
      <w:r w:rsidRPr="00B27EA5">
        <w:rPr>
          <w:rFonts w:ascii="Times New Roman" w:eastAsia="SchoolBookSanPin" w:hAnsi="Times New Roman"/>
          <w:bCs/>
          <w:sz w:val="24"/>
          <w:szCs w:val="24"/>
          <w:lang w:eastAsia="en-US"/>
        </w:rPr>
        <w:t>регулятивных универсальных учебных действий</w:t>
      </w:r>
      <w:r w:rsidRPr="00B27EA5">
        <w:rPr>
          <w:rFonts w:ascii="Times New Roman" w:eastAsia="SchoolBookSanPin" w:hAnsi="Times New Roman"/>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самостоятельно составлять план решения проблемы с учётом имеющихся ресурсов, собственных возможностей и предпочтений;</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расширять рамки учебного предмета на основе личных предпочтений;</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делать осознанный выбор, аргументировать его, брать ответственность за результаты выбора;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оценивать приобретённый опыт;</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  </w:t>
      </w:r>
      <w:r w:rsidRPr="00B27EA5">
        <w:rPr>
          <w:rFonts w:ascii="Times New Roman" w:eastAsia="SchoolBookSanPin" w:hAnsi="Times New Roman"/>
          <w:sz w:val="24"/>
          <w:szCs w:val="24"/>
          <w:lang w:eastAsia="en-US"/>
        </w:rPr>
        <w:t xml:space="preserve">У обучающегося будут сформированы умения самоконтроля, принятия себя и других как части </w:t>
      </w:r>
      <w:r w:rsidRPr="00B27EA5">
        <w:rPr>
          <w:rFonts w:ascii="Times New Roman" w:eastAsia="SchoolBookSanPin" w:hAnsi="Times New Roman"/>
          <w:bCs/>
          <w:sz w:val="24"/>
          <w:szCs w:val="24"/>
          <w:lang w:eastAsia="en-US"/>
        </w:rPr>
        <w:t>регулятивных универсальных учебных действий</w:t>
      </w:r>
      <w:r w:rsidRPr="00B27EA5">
        <w:rPr>
          <w:rFonts w:ascii="Times New Roman" w:eastAsia="SchoolBookSanPin" w:hAnsi="Times New Roman"/>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давать оценку новым ситуациям, вносить коррективы в деятельность, оценивать соответствие результатов целям;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оценивать риски и своевременно принимать решение по их снижению;</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принимать себя, понимая свои недостатки и достоинства;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принимать мотивы и аргументы других людей при анализе результатов деятельности;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признавать своё право и право других на ошибку;</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развивать способность видеть мир с позиции другого человека.</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sz w:val="24"/>
          <w:szCs w:val="24"/>
          <w:lang w:eastAsia="en-US"/>
        </w:rPr>
        <w:t xml:space="preserve">  </w:t>
      </w:r>
      <w:r w:rsidRPr="00B27EA5">
        <w:rPr>
          <w:rFonts w:ascii="Times New Roman" w:eastAsia="SchoolBookSanPin" w:hAnsi="Times New Roman"/>
          <w:sz w:val="24"/>
          <w:szCs w:val="24"/>
          <w:lang w:eastAsia="en-US"/>
        </w:rPr>
        <w:t>У обучающегося будут сформированы умения совместной деятельности: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понимать и использовать преимущества командной и индивидуальной работы;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выбирать тематику и методы совместных действий с учётом общих интересов и возможностей каждого члена коллектива;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оценивать качество своего вклада и вклада каждого участника команды </w:t>
      </w:r>
      <w:r w:rsidRPr="00B27EA5">
        <w:rPr>
          <w:rFonts w:ascii="Times New Roman" w:eastAsia="OfficinaSansBoldITC" w:hAnsi="Times New Roman"/>
          <w:sz w:val="24"/>
          <w:szCs w:val="24"/>
          <w:lang w:eastAsia="en-US"/>
        </w:rPr>
        <w:br/>
        <w:t>в общий результат по разработанным критериям;</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предлагать новые проекты, оценивать идеи с позиции новизны, оригинальности, практической значимости; проявлять творческие способности </w:t>
      </w:r>
      <w:r w:rsidRPr="00B27EA5">
        <w:rPr>
          <w:rFonts w:ascii="Times New Roman" w:eastAsia="OfficinaSansBoldITC" w:hAnsi="Times New Roman"/>
          <w:sz w:val="24"/>
          <w:szCs w:val="24"/>
          <w:lang w:eastAsia="en-US"/>
        </w:rPr>
        <w:br/>
        <w:t>и воображение, быть инициативным.</w:t>
      </w:r>
    </w:p>
    <w:p w:rsidR="00D936AE" w:rsidRPr="00B27EA5" w:rsidRDefault="00D936AE" w:rsidP="00D936AE">
      <w:pPr>
        <w:widowControl w:val="0"/>
        <w:spacing w:after="0" w:line="240" w:lineRule="auto"/>
        <w:ind w:firstLine="709"/>
        <w:jc w:val="both"/>
        <w:rPr>
          <w:rFonts w:ascii="Times New Roman" w:eastAsia="SchoolBookSanPin" w:hAnsi="Times New Roman"/>
          <w:b/>
          <w:sz w:val="24"/>
          <w:szCs w:val="24"/>
          <w:lang w:eastAsia="en-US"/>
        </w:rPr>
      </w:pPr>
      <w:r w:rsidRPr="00B27EA5">
        <w:rPr>
          <w:rFonts w:ascii="Times New Roman" w:eastAsia="SchoolBookSanPin" w:hAnsi="Times New Roman"/>
          <w:b/>
          <w:sz w:val="24"/>
          <w:szCs w:val="24"/>
          <w:lang w:eastAsia="en-US"/>
        </w:rPr>
        <w:t xml:space="preserve">  </w:t>
      </w:r>
      <w:r w:rsidRPr="00B27EA5">
        <w:rPr>
          <w:rFonts w:ascii="Times New Roman" w:eastAsia="OfficinaSansBoldITC" w:hAnsi="Times New Roman"/>
          <w:b/>
          <w:sz w:val="24"/>
          <w:szCs w:val="24"/>
          <w:lang w:eastAsia="en-US"/>
        </w:rPr>
        <w:t>К</w:t>
      </w:r>
      <w:r w:rsidRPr="00B27EA5">
        <w:rPr>
          <w:rFonts w:ascii="Times New Roman" w:eastAsia="SchoolBookSanPin" w:hAnsi="Times New Roman"/>
          <w:b/>
          <w:sz w:val="24"/>
          <w:szCs w:val="24"/>
          <w:lang w:eastAsia="en-US"/>
        </w:rPr>
        <w:t xml:space="preserve"> концу обучения в </w:t>
      </w:r>
      <w:r w:rsidRPr="00B27EA5">
        <w:rPr>
          <w:rFonts w:ascii="Times New Roman" w:eastAsia="SchoolBookSanPin" w:hAnsi="Times New Roman"/>
          <w:b/>
          <w:bCs/>
          <w:sz w:val="24"/>
          <w:szCs w:val="24"/>
          <w:lang w:eastAsia="en-US"/>
        </w:rPr>
        <w:t xml:space="preserve">10 классе </w:t>
      </w:r>
      <w:r w:rsidRPr="00B27EA5">
        <w:rPr>
          <w:rFonts w:ascii="Times New Roman" w:eastAsia="SchoolBookSanPin" w:hAnsi="Times New Roman"/>
          <w:b/>
          <w:sz w:val="24"/>
          <w:szCs w:val="24"/>
          <w:lang w:eastAsia="en-US"/>
        </w:rPr>
        <w:t>обучающийся получит следующие п</w:t>
      </w:r>
      <w:r w:rsidRPr="00B27EA5">
        <w:rPr>
          <w:rFonts w:ascii="Times New Roman" w:eastAsia="OfficinaSansBoldITC" w:hAnsi="Times New Roman"/>
          <w:b/>
          <w:sz w:val="24"/>
          <w:szCs w:val="24"/>
          <w:lang w:eastAsia="en-US"/>
        </w:rPr>
        <w:t>редметные результаты по отдельным темам программы по русскому языку</w:t>
      </w:r>
      <w:r w:rsidRPr="00B27EA5">
        <w:rPr>
          <w:rFonts w:ascii="Times New Roman" w:eastAsia="SchoolBookSanPin" w:hAnsi="Times New Roman"/>
          <w:b/>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 xml:space="preserve">  Общие сведения о языке.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 языке как знаковой системе, об основных функциях языка; о лингвистике как науке.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r w:rsidRPr="00B27EA5">
        <w:rPr>
          <w:rFonts w:ascii="Times New Roman" w:eastAsia="OfficinaSansBoldITC" w:hAnsi="Times New Roman"/>
          <w:sz w:val="24"/>
          <w:szCs w:val="24"/>
          <w:lang w:eastAsia="en-US"/>
        </w:rPr>
        <w:br/>
        <w:t>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lastRenderedPageBreak/>
        <w:t xml:space="preserve">Понимать и уметь комментировать функции русского языка </w:t>
      </w:r>
      <w:r w:rsidRPr="00B27EA5">
        <w:rPr>
          <w:rFonts w:ascii="Times New Roman" w:eastAsia="OfficinaSansBoldITC" w:hAnsi="Times New Roman"/>
          <w:sz w:val="24"/>
          <w:szCs w:val="24"/>
          <w:lang w:eastAsia="en-US"/>
        </w:rPr>
        <w:b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Язык и речь. Культура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 культуре речи как разделе лингвистики.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Комментировать нормативный, коммуникативный и этический аспекты культуры речи, приводить соответствующие примеры.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 языковой норме, её видах.</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словари русского языка в учебной деятельности.</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Фонетика. Орфоэпия. Орфоэпические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Выполнять фонетический анализ слова.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Определять изобразительно-выразительные средства фонетики в тексте.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Соблюдать основные произносительные и акцентологические нормы современного русского литературного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орфоэпический словарь.</w:t>
      </w:r>
    </w:p>
    <w:p w:rsidR="00D936AE" w:rsidRDefault="00D936AE" w:rsidP="00D936AE">
      <w:pPr>
        <w:widowControl w:val="0"/>
        <w:spacing w:after="0" w:line="240" w:lineRule="auto"/>
        <w:ind w:firstLine="709"/>
        <w:jc w:val="both"/>
        <w:rPr>
          <w:rFonts w:ascii="Times New Roman" w:eastAsia="OfficinaSansBoldITC" w:hAnsi="Times New Roman"/>
          <w:b/>
          <w:sz w:val="24"/>
          <w:szCs w:val="24"/>
          <w:lang w:eastAsia="en-US"/>
        </w:rPr>
      </w:pP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Лексикология и фразеология. Лексические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Выполнять лексический анализ слова.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Определять изобразительно-выразительные средства лексики.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Соблюдать лексические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Морфемика и словообразование. Словообразовательные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Выполнять морфемный и словообразовательный анализ слова.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словообразовательный словарь.</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Морфология. Морфологические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Выполнять морфологический анализ слова.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lastRenderedPageBreak/>
        <w:t>Определять особенности употребления в тексте слов разных частей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Соблюдать морфологические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словарь грамматических трудностей, справочники.</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Орфография. Основные правила орфографии.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 принципах и разделах русской орфографии.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Выполнять орфографический анализ слова.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Соблюдать правила орфографии.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орфографический словарь.</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Речь. Речевое общение.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Употреблять языковые средства с учётом речевой ситуации.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Соблюдать в устной речи и на письме нормы современного русского литературного языка.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Оценивать собственную и чужую речь с точки зрения точного, уместного и выразительного словоупотребления.</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Текст. Информационно-смысловая переработка текста.</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Применять знания о тексте, его основных признаках, структуре и видах представленной в нём информации в речевой практике.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Выявлять логико-смысловые отношения между предложениями в тексте.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w:t>
      </w:r>
      <w:r w:rsidRPr="00B27EA5">
        <w:rPr>
          <w:rFonts w:ascii="Times New Roman" w:eastAsia="OfficinaSansBoldITC" w:hAnsi="Times New Roman"/>
          <w:sz w:val="24"/>
          <w:szCs w:val="24"/>
          <w:lang w:eastAsia="en-US"/>
        </w:rPr>
        <w:lastRenderedPageBreak/>
        <w:t>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Создавать вторичные тексты (план, тезисы, конспект, реферат, аннотация, отзыв, рецензия и другие).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Корректировать текст: устранять логические, фактические, этические, грамматические и речевые ошибки.</w:t>
      </w:r>
    </w:p>
    <w:p w:rsidR="00D936AE" w:rsidRPr="00B27EA5"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B27EA5">
        <w:rPr>
          <w:rFonts w:ascii="Times New Roman" w:eastAsia="OfficinaSansBoldITC" w:hAnsi="Times New Roman"/>
          <w:b/>
          <w:sz w:val="24"/>
          <w:szCs w:val="24"/>
          <w:lang w:eastAsia="en-US"/>
        </w:rPr>
        <w:t>К</w:t>
      </w:r>
      <w:r w:rsidRPr="00B27EA5">
        <w:rPr>
          <w:rFonts w:ascii="Times New Roman" w:eastAsia="SchoolBookSanPin" w:hAnsi="Times New Roman"/>
          <w:b/>
          <w:sz w:val="24"/>
          <w:szCs w:val="24"/>
          <w:lang w:eastAsia="en-US"/>
        </w:rPr>
        <w:t xml:space="preserve"> концу обучения в </w:t>
      </w:r>
      <w:r w:rsidRPr="00B27EA5">
        <w:rPr>
          <w:rFonts w:ascii="Times New Roman" w:eastAsia="SchoolBookSanPin" w:hAnsi="Times New Roman"/>
          <w:b/>
          <w:bCs/>
          <w:sz w:val="24"/>
          <w:szCs w:val="24"/>
          <w:lang w:eastAsia="en-US"/>
        </w:rPr>
        <w:t>11 классе</w:t>
      </w:r>
      <w:r w:rsidRPr="00B27EA5">
        <w:rPr>
          <w:rFonts w:ascii="Times New Roman" w:eastAsia="SchoolBookSanPin" w:hAnsi="Times New Roman"/>
          <w:bCs/>
          <w:sz w:val="24"/>
          <w:szCs w:val="24"/>
          <w:lang w:eastAsia="en-US"/>
        </w:rPr>
        <w:t xml:space="preserve"> </w:t>
      </w:r>
      <w:r w:rsidRPr="00B27EA5">
        <w:rPr>
          <w:rFonts w:ascii="Times New Roman" w:eastAsia="SchoolBookSanPin" w:hAnsi="Times New Roman"/>
          <w:sz w:val="24"/>
          <w:szCs w:val="24"/>
          <w:lang w:eastAsia="en-US"/>
        </w:rPr>
        <w:t>обучающийся получит следующие п</w:t>
      </w:r>
      <w:r w:rsidRPr="00B27EA5">
        <w:rPr>
          <w:rFonts w:ascii="Times New Roman" w:eastAsia="OfficinaSansBoldITC" w:hAnsi="Times New Roman"/>
          <w:sz w:val="24"/>
          <w:szCs w:val="24"/>
          <w:lang w:eastAsia="en-US"/>
        </w:rPr>
        <w:t>редметные результаты по отдельным темам программы по русскому языку</w:t>
      </w:r>
      <w:r w:rsidRPr="00B27EA5">
        <w:rPr>
          <w:rFonts w:ascii="Times New Roman" w:eastAsia="SchoolBookSanPin" w:hAnsi="Times New Roman"/>
          <w:sz w:val="24"/>
          <w:szCs w:val="24"/>
          <w:lang w:eastAsia="en-US"/>
        </w:rPr>
        <w:t>:</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Общие сведения о языке.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 xml:space="preserve">Иметь представление об экологии языка, о проблемах речевой культуры </w:t>
      </w:r>
      <w:r w:rsidRPr="00B27EA5">
        <w:rPr>
          <w:rFonts w:ascii="Times New Roman" w:eastAsia="OfficinaSansBoldITC" w:hAnsi="Times New Roman"/>
          <w:sz w:val="24"/>
          <w:szCs w:val="24"/>
          <w:lang w:eastAsia="en-US"/>
        </w:rPr>
        <w:br/>
        <w:t>в современном обществе.</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Язык и речь. Культура речи. Синтаксис. Синтаксические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Выполнять синтаксический анализ словосочетания, простого и сложного предложения.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Определять изобразительно-выразительные средства синтаксиса русского языка (в рамках изученного).</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Соблюдать синтаксические нормы.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словари грамматических трудностей, справочники.</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Пунктуация. Основные правила пунктуации.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 принципах и разделах русской пунктуации.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Выполнять пунктуационный анализ предложения.</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Соблюдать правила пунктуации.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Использовать справочники по пунктуации.</w:t>
      </w:r>
    </w:p>
    <w:p w:rsidR="00D936AE" w:rsidRPr="00B27EA5" w:rsidRDefault="00D936AE" w:rsidP="00D936AE">
      <w:pPr>
        <w:widowControl w:val="0"/>
        <w:spacing w:after="0" w:line="240" w:lineRule="auto"/>
        <w:ind w:firstLine="709"/>
        <w:jc w:val="both"/>
        <w:rPr>
          <w:rFonts w:ascii="Times New Roman" w:eastAsia="OfficinaSansBoldITC" w:hAnsi="Times New Roman"/>
          <w:b/>
          <w:sz w:val="24"/>
          <w:szCs w:val="24"/>
          <w:lang w:eastAsia="en-US"/>
        </w:rPr>
      </w:pPr>
      <w:r w:rsidRPr="00B27EA5">
        <w:rPr>
          <w:rFonts w:ascii="Times New Roman" w:eastAsia="OfficinaSansBoldITC" w:hAnsi="Times New Roman"/>
          <w:b/>
          <w:sz w:val="24"/>
          <w:szCs w:val="24"/>
          <w:lang w:eastAsia="en-US"/>
        </w:rPr>
        <w:t>Функциональная стилистика. Культура речи.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 функциональной стилистике как разделе лингвистики.</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936AE" w:rsidRPr="00B27EA5" w:rsidRDefault="00D936AE" w:rsidP="00D936AE">
      <w:pPr>
        <w:widowControl w:val="0"/>
        <w:spacing w:after="0" w:line="240" w:lineRule="auto"/>
        <w:ind w:firstLine="709"/>
        <w:jc w:val="both"/>
        <w:rPr>
          <w:rFonts w:ascii="Times New Roman" w:eastAsia="OfficinaSansBoldITC" w:hAnsi="Times New Roman"/>
          <w:sz w:val="24"/>
          <w:szCs w:val="24"/>
          <w:lang w:eastAsia="en-US"/>
        </w:rPr>
      </w:pPr>
      <w:r w:rsidRPr="00B27EA5">
        <w:rPr>
          <w:rFonts w:ascii="Times New Roman" w:eastAsia="OfficinaSansBoldITC" w:hAnsi="Times New Roman"/>
          <w:sz w:val="24"/>
          <w:szCs w:val="24"/>
          <w:lang w:eastAsia="en-US"/>
        </w:rPr>
        <w:t>Применять знания о функциональных разновидностях языка в речевой практике.</w:t>
      </w:r>
    </w:p>
    <w:p w:rsidR="00D936AE" w:rsidRPr="0029799C" w:rsidRDefault="00D936AE" w:rsidP="00D936AE">
      <w:pPr>
        <w:widowControl w:val="0"/>
        <w:spacing w:after="200" w:line="276" w:lineRule="auto"/>
        <w:rPr>
          <w:rFonts w:eastAsia="Calibri"/>
          <w:lang w:eastAsia="en-US"/>
        </w:rPr>
      </w:pPr>
    </w:p>
    <w:p w:rsidR="00D936AE" w:rsidRDefault="00D936AE" w:rsidP="00D936AE">
      <w:pPr>
        <w:pStyle w:val="a3"/>
        <w:spacing w:after="0" w:line="240" w:lineRule="auto"/>
        <w:jc w:val="center"/>
        <w:rPr>
          <w:rFonts w:ascii="Times New Roman" w:eastAsia="Calibri" w:hAnsi="Times New Roman"/>
          <w:b/>
          <w:sz w:val="24"/>
          <w:szCs w:val="24"/>
          <w:lang w:eastAsia="en-US"/>
        </w:rPr>
      </w:pPr>
      <w:r w:rsidRPr="00AB4AB3">
        <w:rPr>
          <w:rFonts w:ascii="Times New Roman" w:eastAsia="Calibri" w:hAnsi="Times New Roman"/>
          <w:b/>
          <w:sz w:val="24"/>
          <w:szCs w:val="24"/>
          <w:lang w:eastAsia="en-US"/>
        </w:rPr>
        <w:t>Тематическое планирование учебного предмета «Русский язык»</w:t>
      </w:r>
    </w:p>
    <w:p w:rsidR="00D936AE" w:rsidRPr="0082513B" w:rsidRDefault="00D936AE" w:rsidP="00D936AE">
      <w:pPr>
        <w:pStyle w:val="a3"/>
        <w:spacing w:after="0" w:line="240" w:lineRule="auto"/>
        <w:jc w:val="center"/>
        <w:rPr>
          <w:rFonts w:ascii="Times New Roman" w:eastAsia="Calibri" w:hAnsi="Times New Roman"/>
          <w:b/>
          <w:sz w:val="24"/>
          <w:szCs w:val="24"/>
          <w:lang w:eastAsia="en-US"/>
        </w:rPr>
      </w:pPr>
    </w:p>
    <w:p w:rsidR="00D936AE" w:rsidRPr="00E17A73" w:rsidRDefault="00D936AE" w:rsidP="00D936AE">
      <w:pPr>
        <w:pStyle w:val="a3"/>
        <w:spacing w:after="0" w:line="240" w:lineRule="auto"/>
        <w:ind w:left="0" w:firstLine="709"/>
        <w:jc w:val="both"/>
        <w:rPr>
          <w:rFonts w:ascii="Times New Roman" w:eastAsia="SchoolBookSanPin" w:hAnsi="Times New Roman"/>
          <w:b/>
          <w:sz w:val="24"/>
          <w:szCs w:val="24"/>
          <w:lang w:eastAsia="en-US"/>
        </w:rPr>
      </w:pPr>
      <w:r w:rsidRPr="00367920">
        <w:rPr>
          <w:rFonts w:ascii="Times New Roman" w:eastAsia="SchoolBookSanPin" w:hAnsi="Times New Roman"/>
          <w:i/>
          <w:sz w:val="24"/>
          <w:szCs w:val="24"/>
          <w:lang w:eastAsia="en-US"/>
        </w:rPr>
        <w:lastRenderedPageBreak/>
        <w:t>*</w:t>
      </w:r>
      <w:r w:rsidRPr="00435E27">
        <w:t xml:space="preserve"> </w:t>
      </w:r>
      <w:r w:rsidRPr="00435E27">
        <w:rPr>
          <w:rFonts w:ascii="Times New Roman" w:eastAsia="SchoolBookSanPin" w:hAnsi="Times New Roman"/>
          <w:i/>
          <w:sz w:val="24"/>
          <w:szCs w:val="24"/>
          <w:lang w:eastAsia="en-US"/>
        </w:rPr>
        <w:t xml:space="preserve">Тематическое планирование выстроено по содержанию  ФОП </w:t>
      </w:r>
      <w:r>
        <w:rPr>
          <w:rFonts w:ascii="Times New Roman" w:eastAsia="SchoolBookSanPin" w:hAnsi="Times New Roman"/>
          <w:i/>
          <w:sz w:val="24"/>
          <w:szCs w:val="24"/>
          <w:lang w:eastAsia="en-US"/>
        </w:rPr>
        <w:t>С</w:t>
      </w:r>
      <w:r w:rsidRPr="00435E27">
        <w:rPr>
          <w:rFonts w:ascii="Times New Roman" w:eastAsia="SchoolBookSanPin" w:hAnsi="Times New Roman"/>
          <w:i/>
          <w:sz w:val="24"/>
          <w:szCs w:val="24"/>
          <w:lang w:eastAsia="en-US"/>
        </w:rPr>
        <w:t xml:space="preserve">ОО и внесены под соответствующими пунктами в федеральной образовательной программе </w:t>
      </w:r>
      <w:r>
        <w:rPr>
          <w:rFonts w:ascii="Times New Roman" w:eastAsia="SchoolBookSanPin" w:hAnsi="Times New Roman"/>
          <w:i/>
          <w:sz w:val="24"/>
          <w:szCs w:val="24"/>
          <w:lang w:eastAsia="en-US"/>
        </w:rPr>
        <w:t xml:space="preserve">среднего </w:t>
      </w:r>
      <w:r w:rsidRPr="00435E27">
        <w:rPr>
          <w:rFonts w:ascii="Times New Roman" w:eastAsia="SchoolBookSanPin" w:hAnsi="Times New Roman"/>
          <w:i/>
          <w:sz w:val="24"/>
          <w:szCs w:val="24"/>
          <w:lang w:eastAsia="en-US"/>
        </w:rPr>
        <w:t xml:space="preserve"> общего образования.</w:t>
      </w:r>
    </w:p>
    <w:p w:rsidR="00D936AE" w:rsidRPr="00E17A73"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E17A73">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w:t>
      </w:r>
      <w:r>
        <w:rPr>
          <w:rFonts w:ascii="Times New Roman" w:eastAsia="SchoolBookSanPin" w:hAnsi="Times New Roman"/>
          <w:sz w:val="24"/>
          <w:szCs w:val="24"/>
          <w:lang w:eastAsia="en-US"/>
        </w:rPr>
        <w:t xml:space="preserve">в </w:t>
      </w:r>
      <w:r w:rsidRPr="0004683D">
        <w:rPr>
          <w:rFonts w:ascii="Times New Roman" w:eastAsia="SchoolBookSanPin" w:hAnsi="Times New Roman"/>
          <w:b/>
          <w:sz w:val="24"/>
          <w:szCs w:val="24"/>
          <w:lang w:eastAsia="en-US"/>
        </w:rPr>
        <w:t>«рабочей программе учителя»</w:t>
      </w:r>
      <w:r>
        <w:rPr>
          <w:rFonts w:ascii="Times New Roman" w:eastAsia="SchoolBookSanPin" w:hAnsi="Times New Roman"/>
          <w:sz w:val="24"/>
          <w:szCs w:val="24"/>
          <w:lang w:eastAsia="en-US"/>
        </w:rPr>
        <w:t xml:space="preserve"> </w:t>
      </w:r>
      <w:r w:rsidRPr="00E17A73">
        <w:rPr>
          <w:rFonts w:ascii="Times New Roman" w:eastAsia="SchoolBookSanPin" w:hAnsi="Times New Roman"/>
          <w:sz w:val="24"/>
          <w:szCs w:val="24"/>
          <w:lang w:eastAsia="en-US"/>
        </w:rPr>
        <w:t>на основании распределённых часов по учебному плану</w:t>
      </w:r>
      <w:r>
        <w:rPr>
          <w:rFonts w:ascii="Times New Roman" w:eastAsia="SchoolBookSanPin" w:hAnsi="Times New Roman"/>
          <w:sz w:val="24"/>
          <w:szCs w:val="24"/>
          <w:lang w:eastAsia="en-US"/>
        </w:rPr>
        <w:t xml:space="preserve"> на текущий учебный год</w:t>
      </w:r>
      <w:r w:rsidRPr="00E17A73">
        <w:rPr>
          <w:rFonts w:ascii="Times New Roman" w:eastAsia="SchoolBookSanPin" w:hAnsi="Times New Roman"/>
          <w:sz w:val="24"/>
          <w:szCs w:val="24"/>
          <w:lang w:eastAsia="en-US"/>
        </w:rPr>
        <w:t>.</w:t>
      </w:r>
    </w:p>
    <w:p w:rsidR="00D936AE" w:rsidRPr="00E17A73" w:rsidRDefault="00D936AE" w:rsidP="00D936AE">
      <w:pPr>
        <w:widowControl w:val="0"/>
        <w:spacing w:after="0" w:line="240" w:lineRule="auto"/>
        <w:ind w:firstLine="709"/>
        <w:jc w:val="both"/>
        <w:rPr>
          <w:rFonts w:ascii="Times New Roman" w:eastAsia="SchoolBookSanPin" w:hAnsi="Times New Roman"/>
          <w:sz w:val="24"/>
          <w:szCs w:val="24"/>
          <w:lang w:eastAsia="en-US"/>
        </w:rPr>
      </w:pPr>
      <w:r w:rsidRPr="00E17A73">
        <w:rPr>
          <w:rFonts w:ascii="Times New Roman" w:eastAsia="SchoolBookSanPin" w:hAnsi="Times New Roman"/>
          <w:sz w:val="24"/>
          <w:szCs w:val="24"/>
          <w:lang w:eastAsia="en-US"/>
        </w:rPr>
        <w:t xml:space="preserve">Структура тематического планирования </w:t>
      </w:r>
      <w:r>
        <w:rPr>
          <w:rFonts w:ascii="Times New Roman" w:eastAsia="SchoolBookSanPin" w:hAnsi="Times New Roman"/>
          <w:sz w:val="24"/>
          <w:szCs w:val="24"/>
          <w:lang w:eastAsia="en-US"/>
        </w:rPr>
        <w:t xml:space="preserve">рабочих программ на уровне среднего общего образования составлена с учётом рабочей программы воспитания в соответствие </w:t>
      </w:r>
      <w:r w:rsidRPr="00E17A73">
        <w:rPr>
          <w:rFonts w:ascii="Times New Roman" w:eastAsia="SchoolBookSanPin" w:hAnsi="Times New Roman"/>
          <w:sz w:val="24"/>
          <w:szCs w:val="24"/>
          <w:lang w:eastAsia="en-US"/>
        </w:rPr>
        <w:t xml:space="preserve">требованиям </w:t>
      </w:r>
      <w:r>
        <w:rPr>
          <w:rFonts w:ascii="Times New Roman" w:eastAsia="SchoolBookSanPin" w:hAnsi="Times New Roman"/>
          <w:sz w:val="24"/>
          <w:szCs w:val="24"/>
          <w:lang w:eastAsia="en-US"/>
        </w:rPr>
        <w:t xml:space="preserve">обновлённого </w:t>
      </w:r>
      <w:r w:rsidRPr="00E17A73">
        <w:rPr>
          <w:rFonts w:ascii="Times New Roman" w:eastAsia="SchoolBookSanPin" w:hAnsi="Times New Roman"/>
          <w:sz w:val="24"/>
          <w:szCs w:val="24"/>
          <w:lang w:eastAsia="en-US"/>
        </w:rPr>
        <w:t xml:space="preserve">ФГОС </w:t>
      </w:r>
      <w:r>
        <w:rPr>
          <w:rFonts w:ascii="Times New Roman" w:eastAsia="SchoolBookSanPin" w:hAnsi="Times New Roman"/>
          <w:sz w:val="24"/>
          <w:szCs w:val="24"/>
          <w:lang w:eastAsia="en-US"/>
        </w:rPr>
        <w:t>С</w:t>
      </w:r>
      <w:r w:rsidRPr="00E17A73">
        <w:rPr>
          <w:rFonts w:ascii="Times New Roman" w:eastAsia="SchoolBookSanPin" w:hAnsi="Times New Roman"/>
          <w:sz w:val="24"/>
          <w:szCs w:val="24"/>
          <w:lang w:eastAsia="en-US"/>
        </w:rPr>
        <w:t xml:space="preserve">ОО </w:t>
      </w:r>
      <w:r>
        <w:rPr>
          <w:rFonts w:ascii="Times New Roman" w:eastAsia="SchoolBookSanPin" w:hAnsi="Times New Roman"/>
          <w:sz w:val="24"/>
          <w:szCs w:val="24"/>
          <w:lang w:eastAsia="en-US"/>
        </w:rPr>
        <w:t xml:space="preserve">(пункт 18.2.2, подпункт 3) </w:t>
      </w:r>
      <w:r w:rsidRPr="00E17A73">
        <w:rPr>
          <w:rFonts w:ascii="Times New Roman" w:eastAsia="SchoolBookSanPin" w:hAnsi="Times New Roman"/>
          <w:sz w:val="24"/>
          <w:szCs w:val="24"/>
          <w:lang w:eastAsia="en-US"/>
        </w:rPr>
        <w:t>и включает в себя следующие структурные компоненты:</w:t>
      </w:r>
    </w:p>
    <w:p w:rsidR="00D936AE" w:rsidRPr="00367920" w:rsidRDefault="00D936AE" w:rsidP="00D936AE">
      <w:pPr>
        <w:widowControl w:val="0"/>
        <w:spacing w:after="0" w:line="240" w:lineRule="auto"/>
        <w:ind w:firstLine="709"/>
        <w:jc w:val="both"/>
        <w:rPr>
          <w:rFonts w:ascii="Times New Roman" w:eastAsia="SchoolBookSanPin" w:hAnsi="Times New Roman"/>
          <w:i/>
          <w:sz w:val="24"/>
          <w:szCs w:val="24"/>
          <w:lang w:eastAsia="en-US"/>
        </w:rPr>
      </w:pPr>
    </w:p>
    <w:tbl>
      <w:tblPr>
        <w:tblStyle w:val="TableNormal"/>
        <w:tblW w:w="8801"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6"/>
        <w:gridCol w:w="6317"/>
        <w:gridCol w:w="1418"/>
      </w:tblGrid>
      <w:tr w:rsidR="00D936AE" w:rsidRPr="00E17A73" w:rsidTr="00D936AE">
        <w:trPr>
          <w:trHeight w:val="575"/>
        </w:trPr>
        <w:tc>
          <w:tcPr>
            <w:tcW w:w="1066" w:type="dxa"/>
          </w:tcPr>
          <w:p w:rsidR="00D936AE" w:rsidRPr="00E17A73" w:rsidRDefault="00D936AE" w:rsidP="007239E8">
            <w:pPr>
              <w:ind w:left="142" w:right="354" w:firstLine="96"/>
              <w:jc w:val="center"/>
              <w:rPr>
                <w:rFonts w:ascii="Times New Roman" w:hAnsi="Times New Roman"/>
                <w:sz w:val="24"/>
                <w:szCs w:val="24"/>
                <w:lang w:eastAsia="en-US"/>
              </w:rPr>
            </w:pPr>
            <w:r w:rsidRPr="00E17A73">
              <w:rPr>
                <w:rFonts w:ascii="Times New Roman" w:hAnsi="Times New Roman"/>
                <w:sz w:val="24"/>
                <w:szCs w:val="24"/>
                <w:lang w:eastAsia="en-US"/>
              </w:rPr>
              <w:t>№</w:t>
            </w:r>
            <w:r w:rsidRPr="00E17A73">
              <w:rPr>
                <w:rFonts w:ascii="Times New Roman" w:hAnsi="Times New Roman"/>
                <w:spacing w:val="-57"/>
                <w:sz w:val="24"/>
                <w:szCs w:val="24"/>
                <w:lang w:eastAsia="en-US"/>
              </w:rPr>
              <w:t xml:space="preserve"> </w:t>
            </w:r>
            <w:r w:rsidRPr="00E17A73">
              <w:rPr>
                <w:rFonts w:ascii="Times New Roman" w:hAnsi="Times New Roman"/>
                <w:sz w:val="24"/>
                <w:szCs w:val="24"/>
                <w:lang w:eastAsia="en-US"/>
              </w:rPr>
              <w:t>п/п</w:t>
            </w:r>
          </w:p>
        </w:tc>
        <w:tc>
          <w:tcPr>
            <w:tcW w:w="6317" w:type="dxa"/>
          </w:tcPr>
          <w:p w:rsidR="00D936AE" w:rsidRDefault="00D936AE" w:rsidP="007239E8">
            <w:pPr>
              <w:ind w:left="142"/>
              <w:jc w:val="center"/>
              <w:rPr>
                <w:rFonts w:ascii="Times New Roman" w:hAnsi="Times New Roman"/>
                <w:sz w:val="24"/>
                <w:szCs w:val="24"/>
                <w:lang w:val="ru-RU" w:eastAsia="en-US"/>
              </w:rPr>
            </w:pPr>
            <w:r w:rsidRPr="00AB4AB3">
              <w:rPr>
                <w:rFonts w:ascii="Times New Roman" w:hAnsi="Times New Roman"/>
                <w:sz w:val="24"/>
                <w:szCs w:val="24"/>
                <w:lang w:val="ru-RU" w:eastAsia="en-US"/>
              </w:rPr>
              <w:t>Наименование</w:t>
            </w:r>
            <w:r w:rsidRPr="00AB4AB3">
              <w:rPr>
                <w:rFonts w:ascii="Times New Roman" w:hAnsi="Times New Roman"/>
                <w:spacing w:val="-2"/>
                <w:sz w:val="24"/>
                <w:szCs w:val="24"/>
                <w:lang w:val="ru-RU" w:eastAsia="en-US"/>
              </w:rPr>
              <w:t xml:space="preserve"> </w:t>
            </w:r>
            <w:r w:rsidRPr="00AB4AB3">
              <w:rPr>
                <w:rFonts w:ascii="Times New Roman" w:hAnsi="Times New Roman"/>
                <w:sz w:val="24"/>
                <w:szCs w:val="24"/>
                <w:lang w:val="ru-RU" w:eastAsia="en-US"/>
              </w:rPr>
              <w:t>темы</w:t>
            </w:r>
            <w:r>
              <w:rPr>
                <w:rFonts w:ascii="Times New Roman" w:hAnsi="Times New Roman"/>
                <w:sz w:val="24"/>
                <w:szCs w:val="24"/>
                <w:lang w:val="ru-RU" w:eastAsia="en-US"/>
              </w:rPr>
              <w:t xml:space="preserve"> </w:t>
            </w:r>
          </w:p>
          <w:p w:rsidR="00D936AE" w:rsidRPr="00AB4AB3" w:rsidRDefault="00D936AE" w:rsidP="007239E8">
            <w:pPr>
              <w:ind w:left="142"/>
              <w:jc w:val="center"/>
              <w:rPr>
                <w:rFonts w:ascii="Times New Roman" w:hAnsi="Times New Roman"/>
                <w:sz w:val="24"/>
                <w:szCs w:val="24"/>
                <w:lang w:val="ru-RU" w:eastAsia="en-US"/>
              </w:rPr>
            </w:pPr>
            <w:r>
              <w:rPr>
                <w:rFonts w:ascii="Times New Roman" w:hAnsi="Times New Roman"/>
                <w:sz w:val="24"/>
                <w:szCs w:val="24"/>
                <w:lang w:val="ru-RU" w:eastAsia="en-US"/>
              </w:rPr>
              <w:t>(с учётом рабочей программы воспитания)</w:t>
            </w:r>
          </w:p>
        </w:tc>
        <w:tc>
          <w:tcPr>
            <w:tcW w:w="1418" w:type="dxa"/>
          </w:tcPr>
          <w:p w:rsidR="00D936AE" w:rsidRPr="00AB4AB3" w:rsidRDefault="00D936AE" w:rsidP="007239E8">
            <w:pPr>
              <w:ind w:left="142" w:right="27" w:hanging="72"/>
              <w:jc w:val="center"/>
              <w:rPr>
                <w:rFonts w:ascii="Times New Roman" w:hAnsi="Times New Roman"/>
                <w:sz w:val="24"/>
                <w:szCs w:val="24"/>
                <w:lang w:val="ru-RU" w:eastAsia="en-US"/>
              </w:rPr>
            </w:pPr>
            <w:r w:rsidRPr="00AB4AB3">
              <w:rPr>
                <w:rFonts w:ascii="Times New Roman" w:hAnsi="Times New Roman"/>
                <w:spacing w:val="-1"/>
                <w:sz w:val="24"/>
                <w:szCs w:val="24"/>
                <w:lang w:val="ru-RU" w:eastAsia="en-US"/>
              </w:rPr>
              <w:t>Кол</w:t>
            </w:r>
            <w:r>
              <w:rPr>
                <w:rFonts w:ascii="Times New Roman" w:hAnsi="Times New Roman"/>
                <w:spacing w:val="-1"/>
                <w:sz w:val="24"/>
                <w:szCs w:val="24"/>
                <w:lang w:val="ru-RU" w:eastAsia="en-US"/>
              </w:rPr>
              <w:t>ичество часов, отводимых на освоение каждой темы</w:t>
            </w:r>
          </w:p>
        </w:tc>
      </w:tr>
      <w:tr w:rsidR="00D936AE" w:rsidRPr="00E17A73" w:rsidTr="00D936AE">
        <w:trPr>
          <w:trHeight w:val="297"/>
        </w:trPr>
        <w:tc>
          <w:tcPr>
            <w:tcW w:w="8801" w:type="dxa"/>
            <w:gridSpan w:val="3"/>
          </w:tcPr>
          <w:p w:rsidR="00D936AE" w:rsidRPr="00B72691" w:rsidRDefault="00D936AE" w:rsidP="007239E8">
            <w:pPr>
              <w:ind w:left="142"/>
              <w:jc w:val="center"/>
              <w:rPr>
                <w:rFonts w:ascii="Times New Roman" w:hAnsi="Times New Roman"/>
                <w:b/>
                <w:sz w:val="24"/>
                <w:szCs w:val="24"/>
                <w:lang w:val="ru-RU" w:eastAsia="en-US"/>
              </w:rPr>
            </w:pPr>
            <w:r w:rsidRPr="00B72691">
              <w:rPr>
                <w:rFonts w:ascii="Times New Roman" w:hAnsi="Times New Roman"/>
                <w:b/>
                <w:sz w:val="24"/>
                <w:szCs w:val="24"/>
                <w:lang w:val="ru-RU" w:eastAsia="en-US"/>
              </w:rPr>
              <w:t>10 класс</w:t>
            </w:r>
          </w:p>
        </w:tc>
      </w:tr>
      <w:tr w:rsidR="00D936AE" w:rsidRPr="00E17A73" w:rsidTr="00D936AE">
        <w:trPr>
          <w:trHeight w:val="2980"/>
        </w:trPr>
        <w:tc>
          <w:tcPr>
            <w:tcW w:w="1066" w:type="dxa"/>
          </w:tcPr>
          <w:p w:rsidR="00D936AE" w:rsidRPr="00E17A73" w:rsidRDefault="00D936AE" w:rsidP="007239E8">
            <w:pPr>
              <w:ind w:left="142"/>
              <w:rPr>
                <w:rFonts w:ascii="Times New Roman" w:hAnsi="Times New Roman"/>
                <w:sz w:val="24"/>
                <w:szCs w:val="24"/>
                <w:lang w:eastAsia="en-US"/>
              </w:rPr>
            </w:pPr>
            <w:r w:rsidRPr="00E17A73">
              <w:rPr>
                <w:rFonts w:ascii="Times New Roman" w:hAnsi="Times New Roman"/>
                <w:sz w:val="24"/>
                <w:szCs w:val="24"/>
                <w:lang w:eastAsia="en-US"/>
              </w:rPr>
              <w:t>1.</w:t>
            </w:r>
          </w:p>
        </w:tc>
        <w:tc>
          <w:tcPr>
            <w:tcW w:w="6317" w:type="dxa"/>
          </w:tcPr>
          <w:p w:rsidR="00D936AE" w:rsidRPr="00822486" w:rsidRDefault="00D936AE" w:rsidP="007239E8">
            <w:pPr>
              <w:ind w:right="140" w:firstLine="223"/>
              <w:rPr>
                <w:rFonts w:ascii="Times New Roman" w:eastAsia="OfficinaSansBoldITC" w:hAnsi="Times New Roman"/>
                <w:sz w:val="24"/>
                <w:szCs w:val="28"/>
                <w:lang w:val="ru-RU" w:eastAsia="en-US"/>
              </w:rPr>
            </w:pPr>
            <w:r w:rsidRPr="00822486">
              <w:rPr>
                <w:rFonts w:ascii="Times New Roman" w:eastAsia="OfficinaSansBoldITC" w:hAnsi="Times New Roman"/>
                <w:sz w:val="24"/>
                <w:szCs w:val="28"/>
                <w:lang w:val="ru-RU" w:eastAsia="en-US"/>
              </w:rPr>
              <w:t>19.6.1. Общие сведения о языке.</w:t>
            </w:r>
          </w:p>
          <w:p w:rsidR="00D936AE" w:rsidRPr="00822486" w:rsidRDefault="00D936AE" w:rsidP="007239E8">
            <w:pPr>
              <w:ind w:right="140" w:firstLine="223"/>
              <w:rPr>
                <w:rFonts w:ascii="Times New Roman" w:eastAsia="OfficinaSansBoldITC" w:hAnsi="Times New Roman"/>
                <w:sz w:val="24"/>
                <w:szCs w:val="28"/>
                <w:lang w:val="ru-RU" w:eastAsia="en-US"/>
              </w:rPr>
            </w:pPr>
            <w:r w:rsidRPr="00822486">
              <w:rPr>
                <w:rFonts w:ascii="Times New Roman" w:eastAsia="OfficinaSansBoldITC" w:hAnsi="Times New Roman"/>
                <w:sz w:val="24"/>
                <w:szCs w:val="28"/>
                <w:lang w:val="ru-RU" w:eastAsia="en-US"/>
              </w:rPr>
              <w:t>19.6.1.1. Язык как знаковая система. Основные функции языка.</w:t>
            </w:r>
          </w:p>
          <w:p w:rsidR="00D936AE" w:rsidRPr="00822486" w:rsidRDefault="00D936AE" w:rsidP="007239E8">
            <w:pPr>
              <w:ind w:right="140" w:firstLine="223"/>
              <w:rPr>
                <w:rFonts w:ascii="Times New Roman" w:eastAsia="OfficinaSansBoldITC" w:hAnsi="Times New Roman"/>
                <w:sz w:val="24"/>
                <w:szCs w:val="28"/>
                <w:lang w:val="ru-RU" w:eastAsia="en-US"/>
              </w:rPr>
            </w:pPr>
            <w:r w:rsidRPr="00822486">
              <w:rPr>
                <w:rFonts w:ascii="Times New Roman" w:eastAsia="OfficinaSansBoldITC" w:hAnsi="Times New Roman"/>
                <w:sz w:val="24"/>
                <w:szCs w:val="28"/>
                <w:lang w:val="ru-RU" w:eastAsia="en-US"/>
              </w:rPr>
              <w:t>19.6.1.2. Лингвистика как наука.</w:t>
            </w:r>
          </w:p>
          <w:p w:rsidR="00D936AE" w:rsidRPr="00822486" w:rsidRDefault="00D936AE" w:rsidP="007239E8">
            <w:pPr>
              <w:ind w:right="140" w:firstLine="223"/>
              <w:rPr>
                <w:rFonts w:ascii="Times New Roman" w:eastAsia="OfficinaSansBoldITC" w:hAnsi="Times New Roman"/>
                <w:sz w:val="24"/>
                <w:szCs w:val="28"/>
                <w:lang w:val="ru-RU" w:eastAsia="en-US"/>
              </w:rPr>
            </w:pPr>
            <w:r w:rsidRPr="00822486">
              <w:rPr>
                <w:rFonts w:ascii="Times New Roman" w:eastAsia="OfficinaSansBoldITC" w:hAnsi="Times New Roman"/>
                <w:sz w:val="24"/>
                <w:szCs w:val="28"/>
                <w:lang w:val="ru-RU" w:eastAsia="en-US"/>
              </w:rPr>
              <w:t>19.6.1.3. Язык и культура.</w:t>
            </w:r>
          </w:p>
          <w:p w:rsidR="00D936AE" w:rsidRPr="00822486" w:rsidRDefault="00D936AE" w:rsidP="007239E8">
            <w:pPr>
              <w:ind w:right="140" w:firstLine="223"/>
              <w:rPr>
                <w:rFonts w:ascii="Times New Roman" w:eastAsia="OfficinaSansBoldITC" w:hAnsi="Times New Roman"/>
                <w:sz w:val="24"/>
                <w:szCs w:val="28"/>
                <w:lang w:val="ru-RU" w:eastAsia="en-US"/>
              </w:rPr>
            </w:pPr>
            <w:r w:rsidRPr="00822486">
              <w:rPr>
                <w:rFonts w:ascii="Times New Roman" w:eastAsia="OfficinaSansBoldITC" w:hAnsi="Times New Roman"/>
                <w:sz w:val="24"/>
                <w:szCs w:val="28"/>
                <w:lang w:val="ru-RU" w:eastAsia="en-US"/>
              </w:rPr>
              <w:t>19.6.1.4. 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936AE" w:rsidRPr="00822486" w:rsidRDefault="00D936AE" w:rsidP="007239E8">
            <w:pPr>
              <w:ind w:right="140" w:firstLine="223"/>
              <w:jc w:val="both"/>
              <w:rPr>
                <w:rFonts w:ascii="Times New Roman" w:eastAsia="OfficinaSansBoldITC" w:hAnsi="Times New Roman"/>
                <w:sz w:val="24"/>
                <w:szCs w:val="28"/>
                <w:lang w:eastAsia="en-US"/>
              </w:rPr>
            </w:pPr>
            <w:r w:rsidRPr="00822486">
              <w:rPr>
                <w:rFonts w:ascii="Times New Roman" w:eastAsia="OfficinaSansBoldITC" w:hAnsi="Times New Roman"/>
                <w:sz w:val="24"/>
                <w:szCs w:val="28"/>
                <w:lang w:val="ru-RU" w:eastAsia="en-US"/>
              </w:rPr>
              <w:t xml:space="preserve">19.6.1.5. 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822486">
              <w:rPr>
                <w:rFonts w:ascii="Times New Roman" w:eastAsia="OfficinaSansBoldITC" w:hAnsi="Times New Roman"/>
                <w:sz w:val="24"/>
                <w:szCs w:val="28"/>
                <w:lang w:eastAsia="en-US"/>
              </w:rPr>
              <w:t>Роль литературного языка в обществе.</w:t>
            </w:r>
          </w:p>
        </w:tc>
        <w:tc>
          <w:tcPr>
            <w:tcW w:w="1418" w:type="dxa"/>
          </w:tcPr>
          <w:p w:rsidR="00D936AE" w:rsidRPr="00822486" w:rsidRDefault="00D936AE" w:rsidP="007239E8">
            <w:pPr>
              <w:jc w:val="center"/>
              <w:rPr>
                <w:rFonts w:ascii="Times New Roman" w:hAnsi="Times New Roman"/>
                <w:i/>
                <w:sz w:val="24"/>
                <w:szCs w:val="24"/>
                <w:lang w:val="ru-RU" w:eastAsia="en-US"/>
              </w:rPr>
            </w:pPr>
            <w:r w:rsidRPr="00822486">
              <w:rPr>
                <w:rFonts w:ascii="Times New Roman" w:hAnsi="Times New Roman"/>
                <w:i/>
                <w:sz w:val="24"/>
                <w:szCs w:val="24"/>
                <w:lang w:val="ru-RU" w:eastAsia="en-US"/>
              </w:rPr>
              <w:t>Часы на каждую тему распределяются учителем-предметником в з</w:t>
            </w:r>
            <w:r>
              <w:rPr>
                <w:rFonts w:ascii="Times New Roman" w:hAnsi="Times New Roman"/>
                <w:i/>
                <w:sz w:val="24"/>
                <w:szCs w:val="24"/>
                <w:lang w:val="ru-RU" w:eastAsia="en-US"/>
              </w:rPr>
              <w:t>а</w:t>
            </w:r>
            <w:r w:rsidRPr="00822486">
              <w:rPr>
                <w:rFonts w:ascii="Times New Roman" w:hAnsi="Times New Roman"/>
                <w:i/>
                <w:sz w:val="24"/>
                <w:szCs w:val="24"/>
                <w:lang w:val="ru-RU" w:eastAsia="en-US"/>
              </w:rPr>
              <w:t>висимости от нагрузки по учебному плану на текущий учебный год</w:t>
            </w:r>
            <w:r>
              <w:rPr>
                <w:rFonts w:ascii="Times New Roman" w:hAnsi="Times New Roman"/>
                <w:i/>
                <w:sz w:val="24"/>
                <w:szCs w:val="24"/>
                <w:lang w:val="ru-RU" w:eastAsia="en-US"/>
              </w:rPr>
              <w:t xml:space="preserve"> в рабочей программе учителя</w:t>
            </w:r>
          </w:p>
        </w:tc>
      </w:tr>
      <w:tr w:rsidR="00D936AE" w:rsidRPr="00E17A73" w:rsidTr="00D936AE">
        <w:trPr>
          <w:trHeight w:val="273"/>
        </w:trPr>
        <w:tc>
          <w:tcPr>
            <w:tcW w:w="1066" w:type="dxa"/>
          </w:tcPr>
          <w:p w:rsidR="00D936AE" w:rsidRPr="00E17A73" w:rsidRDefault="00D936AE" w:rsidP="007239E8">
            <w:pPr>
              <w:ind w:left="142"/>
              <w:rPr>
                <w:rFonts w:ascii="Times New Roman" w:hAnsi="Times New Roman"/>
                <w:sz w:val="24"/>
                <w:szCs w:val="24"/>
                <w:lang w:eastAsia="en-US"/>
              </w:rPr>
            </w:pPr>
            <w:r w:rsidRPr="00E17A73">
              <w:rPr>
                <w:rFonts w:ascii="Times New Roman" w:hAnsi="Times New Roman"/>
                <w:sz w:val="24"/>
                <w:szCs w:val="24"/>
                <w:lang w:eastAsia="en-US"/>
              </w:rPr>
              <w:t>2.</w:t>
            </w:r>
          </w:p>
        </w:tc>
        <w:tc>
          <w:tcPr>
            <w:tcW w:w="6317" w:type="dxa"/>
          </w:tcPr>
          <w:p w:rsidR="00D936AE" w:rsidRPr="00B72691" w:rsidRDefault="00D936AE" w:rsidP="007239E8">
            <w:pPr>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19.6.2. Язык и речь. Культура речи.</w:t>
            </w:r>
          </w:p>
          <w:p w:rsidR="00D936AE" w:rsidRPr="00B72691" w:rsidRDefault="00D936AE" w:rsidP="007239E8">
            <w:pPr>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19.6.2.1. Система языка. Культура речи.</w:t>
            </w:r>
          </w:p>
          <w:p w:rsidR="00D936AE" w:rsidRPr="00B72691" w:rsidRDefault="00D936AE" w:rsidP="007239E8">
            <w:pPr>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19.6.2.2. Система языка, её устройство, функционирование.</w:t>
            </w:r>
          </w:p>
          <w:p w:rsidR="00D936AE" w:rsidRPr="00B72691" w:rsidRDefault="00D936AE" w:rsidP="007239E8">
            <w:pPr>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19.6.2.3. Культура речи как раздел лингвистики.</w:t>
            </w:r>
          </w:p>
          <w:p w:rsidR="00D936AE" w:rsidRPr="00B72691" w:rsidRDefault="00D936AE" w:rsidP="007239E8">
            <w:pPr>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19.6.2.4. Языковая норма, её основные признаки и функции.</w:t>
            </w:r>
          </w:p>
          <w:p w:rsidR="00D936AE" w:rsidRPr="00B72691" w:rsidRDefault="00D936AE" w:rsidP="007239E8">
            <w:pPr>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19.6.2.5. Виды языковых норм: о</w:t>
            </w:r>
            <w:r>
              <w:rPr>
                <w:rFonts w:ascii="Times New Roman" w:hAnsi="Times New Roman"/>
                <w:sz w:val="24"/>
                <w:szCs w:val="24"/>
                <w:lang w:val="ru-RU" w:eastAsia="en-US"/>
              </w:rPr>
              <w:t xml:space="preserve">рфоэпические (произносительные </w:t>
            </w:r>
            <w:r w:rsidRPr="00B72691">
              <w:rPr>
                <w:rFonts w:ascii="Times New Roman" w:hAnsi="Times New Roman"/>
                <w:sz w:val="24"/>
                <w:szCs w:val="24"/>
                <w:lang w:val="ru-RU" w:eastAsia="en-US"/>
              </w:rPr>
              <w:t>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936AE" w:rsidRPr="00AF46A6" w:rsidRDefault="00D936AE" w:rsidP="007239E8">
            <w:pPr>
              <w:ind w:left="142" w:right="140"/>
              <w:jc w:val="both"/>
              <w:rPr>
                <w:rFonts w:ascii="Times New Roman" w:hAnsi="Times New Roman"/>
                <w:sz w:val="24"/>
                <w:szCs w:val="24"/>
                <w:lang w:val="ru-RU" w:eastAsia="en-US"/>
              </w:rPr>
            </w:pPr>
            <w:r w:rsidRPr="00AF46A6">
              <w:rPr>
                <w:rFonts w:ascii="Times New Roman" w:hAnsi="Times New Roman"/>
                <w:sz w:val="24"/>
                <w:szCs w:val="24"/>
                <w:lang w:val="ru-RU" w:eastAsia="en-US"/>
              </w:rPr>
              <w:t>19.6.2.6. Качества хорошей речи.</w:t>
            </w:r>
          </w:p>
          <w:p w:rsidR="00D936AE" w:rsidRPr="00E17A73" w:rsidRDefault="00D936AE" w:rsidP="007239E8">
            <w:pPr>
              <w:ind w:left="142" w:right="140"/>
              <w:jc w:val="both"/>
              <w:rPr>
                <w:rFonts w:ascii="Times New Roman" w:hAnsi="Times New Roman"/>
                <w:sz w:val="24"/>
                <w:szCs w:val="24"/>
                <w:lang w:eastAsia="en-US"/>
              </w:rPr>
            </w:pPr>
            <w:r w:rsidRPr="00B72691">
              <w:rPr>
                <w:rFonts w:ascii="Times New Roman" w:hAnsi="Times New Roman"/>
                <w:sz w:val="24"/>
                <w:szCs w:val="24"/>
                <w:lang w:val="ru-RU" w:eastAsia="en-US"/>
              </w:rPr>
              <w:t xml:space="preserve">Основные виды словарей (обзор). Толковый словарь. Словарь омонимов. Словарь иностранных слов. Словарь </w:t>
            </w:r>
            <w:r w:rsidRPr="00B72691">
              <w:rPr>
                <w:rFonts w:ascii="Times New Roman" w:hAnsi="Times New Roman"/>
                <w:sz w:val="24"/>
                <w:szCs w:val="24"/>
                <w:lang w:val="ru-RU" w:eastAsia="en-US"/>
              </w:rPr>
              <w:lastRenderedPageBreak/>
              <w:t xml:space="preserve">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B72691">
              <w:rPr>
                <w:rFonts w:ascii="Times New Roman" w:hAnsi="Times New Roman"/>
                <w:sz w:val="24"/>
                <w:szCs w:val="24"/>
                <w:lang w:eastAsia="en-US"/>
              </w:rPr>
              <w:t>Комплексный словарь.</w:t>
            </w:r>
          </w:p>
        </w:tc>
        <w:tc>
          <w:tcPr>
            <w:tcW w:w="1418" w:type="dxa"/>
          </w:tcPr>
          <w:p w:rsidR="00D936AE" w:rsidRPr="00E17A73" w:rsidRDefault="00D936AE" w:rsidP="007239E8">
            <w:pPr>
              <w:ind w:left="142"/>
              <w:jc w:val="center"/>
              <w:rPr>
                <w:rFonts w:ascii="Times New Roman" w:hAnsi="Times New Roman"/>
                <w:sz w:val="24"/>
                <w:szCs w:val="24"/>
                <w:lang w:eastAsia="en-US"/>
              </w:rPr>
            </w:pPr>
          </w:p>
        </w:tc>
      </w:tr>
      <w:tr w:rsidR="00D936AE" w:rsidRPr="00E17A73" w:rsidTr="00D936AE">
        <w:trPr>
          <w:trHeight w:val="167"/>
        </w:trPr>
        <w:tc>
          <w:tcPr>
            <w:tcW w:w="1066" w:type="dxa"/>
          </w:tcPr>
          <w:p w:rsidR="00D936AE" w:rsidRPr="00E17A73" w:rsidRDefault="00D936AE" w:rsidP="007239E8">
            <w:pPr>
              <w:ind w:left="142"/>
              <w:rPr>
                <w:rFonts w:ascii="Times New Roman" w:hAnsi="Times New Roman"/>
                <w:sz w:val="24"/>
                <w:szCs w:val="24"/>
                <w:lang w:eastAsia="en-US"/>
              </w:rPr>
            </w:pPr>
            <w:r w:rsidRPr="00E17A73">
              <w:rPr>
                <w:rFonts w:ascii="Times New Roman" w:hAnsi="Times New Roman"/>
                <w:sz w:val="24"/>
                <w:szCs w:val="24"/>
                <w:lang w:eastAsia="en-US"/>
              </w:rPr>
              <w:lastRenderedPageBreak/>
              <w:t>3.</w:t>
            </w:r>
          </w:p>
        </w:tc>
        <w:tc>
          <w:tcPr>
            <w:tcW w:w="6317" w:type="dxa"/>
          </w:tcPr>
          <w:p w:rsidR="00D936AE" w:rsidRPr="00B72691"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Фонетика. Орфоэпия. Орфоэпические нормы.</w:t>
            </w:r>
          </w:p>
          <w:p w:rsidR="00D936AE" w:rsidRPr="00AF46A6"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 xml:space="preserve">19.6.3.1. Фонетика и орфоэпия как разделы лингвистики (повторение, обобщение). </w:t>
            </w:r>
            <w:r w:rsidRPr="00AF46A6">
              <w:rPr>
                <w:rFonts w:ascii="Times New Roman" w:hAnsi="Times New Roman"/>
                <w:sz w:val="24"/>
                <w:szCs w:val="24"/>
                <w:lang w:val="ru-RU" w:eastAsia="en-US"/>
              </w:rPr>
              <w:t>Фонетический анализ слова. Изобразительно-выразительные средства фонетики (повторение, обобщение).</w:t>
            </w:r>
          </w:p>
          <w:p w:rsidR="00D936AE" w:rsidRPr="00B72691"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19.6.3.2.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c>
          <w:tcPr>
            <w:tcW w:w="1418" w:type="dxa"/>
          </w:tcPr>
          <w:p w:rsidR="00D936AE" w:rsidRPr="00B72691" w:rsidRDefault="00D936AE" w:rsidP="007239E8">
            <w:pPr>
              <w:ind w:left="142"/>
              <w:jc w:val="center"/>
              <w:rPr>
                <w:rFonts w:ascii="Times New Roman" w:hAnsi="Times New Roman"/>
                <w:sz w:val="24"/>
                <w:szCs w:val="24"/>
                <w:lang w:val="ru-RU" w:eastAsia="en-US"/>
              </w:rPr>
            </w:pPr>
          </w:p>
        </w:tc>
      </w:tr>
      <w:tr w:rsidR="00D936AE" w:rsidRPr="00E17A73" w:rsidTr="00D936AE">
        <w:trPr>
          <w:trHeight w:val="167"/>
        </w:trPr>
        <w:tc>
          <w:tcPr>
            <w:tcW w:w="1066" w:type="dxa"/>
          </w:tcPr>
          <w:p w:rsidR="00D936AE" w:rsidRPr="00B72691" w:rsidRDefault="00D936AE" w:rsidP="007239E8">
            <w:pPr>
              <w:ind w:left="142"/>
              <w:rPr>
                <w:rFonts w:ascii="Times New Roman" w:hAnsi="Times New Roman"/>
                <w:sz w:val="24"/>
                <w:szCs w:val="24"/>
                <w:lang w:val="ru-RU" w:eastAsia="en-US"/>
              </w:rPr>
            </w:pPr>
            <w:r>
              <w:rPr>
                <w:rFonts w:ascii="Times New Roman" w:hAnsi="Times New Roman"/>
                <w:sz w:val="24"/>
                <w:szCs w:val="24"/>
                <w:lang w:val="ru-RU" w:eastAsia="en-US"/>
              </w:rPr>
              <w:t xml:space="preserve">4. </w:t>
            </w:r>
          </w:p>
        </w:tc>
        <w:tc>
          <w:tcPr>
            <w:tcW w:w="6317" w:type="dxa"/>
          </w:tcPr>
          <w:p w:rsidR="00D936AE" w:rsidRPr="00B72691"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19.6.4. Лексикология и фразеология. Лексические нормы.</w:t>
            </w:r>
          </w:p>
          <w:p w:rsidR="00D936AE" w:rsidRPr="00B72691"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19.6.4.1. 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D936AE" w:rsidRPr="00B72691"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19.6.4.2.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936AE" w:rsidRPr="00AF46A6"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 xml:space="preserve">19.6.4.3. Функционально-стилистическая окраска слова. Лексика общеупотребительная, разговорная и книжная. </w:t>
            </w:r>
            <w:r w:rsidRPr="00AF46A6">
              <w:rPr>
                <w:rFonts w:ascii="Times New Roman" w:hAnsi="Times New Roman"/>
                <w:sz w:val="24"/>
                <w:szCs w:val="24"/>
                <w:lang w:val="ru-RU" w:eastAsia="en-US"/>
              </w:rPr>
              <w:t>Особенности употребления.</w:t>
            </w:r>
          </w:p>
          <w:p w:rsidR="00D936AE" w:rsidRPr="00B72691" w:rsidRDefault="00D936AE" w:rsidP="007239E8">
            <w:pPr>
              <w:spacing w:before="2"/>
              <w:ind w:left="142" w:right="140"/>
              <w:jc w:val="both"/>
              <w:rPr>
                <w:rFonts w:ascii="Times New Roman" w:hAnsi="Times New Roman"/>
                <w:sz w:val="24"/>
                <w:szCs w:val="24"/>
                <w:lang w:val="ru-RU" w:eastAsia="en-US"/>
              </w:rPr>
            </w:pPr>
            <w:r w:rsidRPr="00B72691">
              <w:rPr>
                <w:rFonts w:ascii="Times New Roman" w:hAnsi="Times New Roman"/>
                <w:sz w:val="24"/>
                <w:szCs w:val="24"/>
                <w:lang w:val="ru-RU" w:eastAsia="en-US"/>
              </w:rPr>
              <w:t>19.6.4.4.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w:t>
            </w:r>
            <w:r w:rsidRPr="00AF46A6">
              <w:rPr>
                <w:lang w:val="ru-RU"/>
              </w:rPr>
              <w:t xml:space="preserve"> </w:t>
            </w:r>
            <w:r w:rsidRPr="00B72691">
              <w:rPr>
                <w:rFonts w:ascii="Times New Roman" w:hAnsi="Times New Roman"/>
                <w:sz w:val="24"/>
                <w:szCs w:val="24"/>
                <w:lang w:val="ru-RU" w:eastAsia="en-US"/>
              </w:rPr>
              <w:t>употребления.</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19.6.4.5. Фразеология русского языка (повторение, обобщение). Крылатые слова.</w:t>
            </w:r>
          </w:p>
        </w:tc>
        <w:tc>
          <w:tcPr>
            <w:tcW w:w="1418" w:type="dxa"/>
          </w:tcPr>
          <w:p w:rsidR="00D936AE" w:rsidRPr="00B72691" w:rsidRDefault="00D936AE" w:rsidP="007239E8">
            <w:pPr>
              <w:ind w:left="142"/>
              <w:jc w:val="center"/>
              <w:rPr>
                <w:rFonts w:ascii="Times New Roman" w:hAnsi="Times New Roman"/>
                <w:sz w:val="24"/>
                <w:szCs w:val="24"/>
                <w:lang w:val="ru-RU" w:eastAsia="en-US"/>
              </w:rPr>
            </w:pPr>
          </w:p>
        </w:tc>
      </w:tr>
      <w:tr w:rsidR="00D936AE" w:rsidRPr="00E17A73" w:rsidTr="00D936AE">
        <w:trPr>
          <w:trHeight w:val="167"/>
        </w:trPr>
        <w:tc>
          <w:tcPr>
            <w:tcW w:w="1066" w:type="dxa"/>
          </w:tcPr>
          <w:p w:rsidR="00D936AE" w:rsidRPr="00B72691" w:rsidRDefault="00D936AE" w:rsidP="007239E8">
            <w:pPr>
              <w:ind w:left="142"/>
              <w:rPr>
                <w:rFonts w:ascii="Times New Roman" w:hAnsi="Times New Roman"/>
                <w:sz w:val="24"/>
                <w:szCs w:val="24"/>
                <w:lang w:val="ru-RU" w:eastAsia="en-US"/>
              </w:rPr>
            </w:pPr>
            <w:r>
              <w:rPr>
                <w:rFonts w:ascii="Times New Roman" w:hAnsi="Times New Roman"/>
                <w:sz w:val="24"/>
                <w:szCs w:val="24"/>
                <w:lang w:val="ru-RU" w:eastAsia="en-US"/>
              </w:rPr>
              <w:t>5.</w:t>
            </w:r>
          </w:p>
        </w:tc>
        <w:tc>
          <w:tcPr>
            <w:tcW w:w="6317" w:type="dxa"/>
          </w:tcPr>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19.6.5. Морфемика и словообразование. Словообразовательные нормы.</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tc>
        <w:tc>
          <w:tcPr>
            <w:tcW w:w="1418" w:type="dxa"/>
          </w:tcPr>
          <w:p w:rsidR="00D936AE" w:rsidRPr="00B72691" w:rsidRDefault="00D936AE" w:rsidP="007239E8">
            <w:pPr>
              <w:ind w:left="142"/>
              <w:jc w:val="center"/>
              <w:rPr>
                <w:rFonts w:ascii="Times New Roman" w:hAnsi="Times New Roman"/>
                <w:sz w:val="24"/>
                <w:szCs w:val="24"/>
                <w:lang w:val="ru-RU" w:eastAsia="en-US"/>
              </w:rPr>
            </w:pPr>
          </w:p>
        </w:tc>
      </w:tr>
      <w:tr w:rsidR="00D936AE" w:rsidRPr="00E17A73" w:rsidTr="00D936AE">
        <w:trPr>
          <w:trHeight w:val="167"/>
        </w:trPr>
        <w:tc>
          <w:tcPr>
            <w:tcW w:w="1066" w:type="dxa"/>
          </w:tcPr>
          <w:p w:rsidR="00D936AE" w:rsidRPr="00B72691" w:rsidRDefault="00D936AE" w:rsidP="007239E8">
            <w:pPr>
              <w:ind w:left="142"/>
              <w:rPr>
                <w:rFonts w:ascii="Times New Roman" w:hAnsi="Times New Roman"/>
                <w:sz w:val="24"/>
                <w:szCs w:val="24"/>
                <w:lang w:val="ru-RU" w:eastAsia="en-US"/>
              </w:rPr>
            </w:pPr>
            <w:r>
              <w:rPr>
                <w:rFonts w:ascii="Times New Roman" w:hAnsi="Times New Roman"/>
                <w:sz w:val="24"/>
                <w:szCs w:val="24"/>
                <w:lang w:val="ru-RU" w:eastAsia="en-US"/>
              </w:rPr>
              <w:t>6.</w:t>
            </w:r>
          </w:p>
        </w:tc>
        <w:tc>
          <w:tcPr>
            <w:tcW w:w="6317" w:type="dxa"/>
          </w:tcPr>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19.6.6. Морфология. Морфологические нормы.</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19.6.6.1. 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19.6.6.2. Морфологические нормы современного русского литературного языка (общее представление).</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 xml:space="preserve">19.6.6.3. Основные нормы употребления имён </w:t>
            </w:r>
            <w:r w:rsidRPr="00B72691">
              <w:rPr>
                <w:rFonts w:ascii="Times New Roman" w:hAnsi="Times New Roman"/>
                <w:sz w:val="24"/>
                <w:szCs w:val="24"/>
                <w:lang w:val="ru-RU" w:eastAsia="en-US"/>
              </w:rPr>
              <w:lastRenderedPageBreak/>
              <w:t>существительных: форм рода, числа, падежа.</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19.6.6.4. Основные нормы употребления имён прилагательных: форм степеней сравнения, краткой формы.</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 xml:space="preserve">19.6.6.5. Основные нормы употребления количественных, порядковых </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и собирательных числительных.</w:t>
            </w:r>
          </w:p>
          <w:p w:rsidR="00D936AE"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19.6.6.6. Основные нормы употребления местоимений: формы 3-го лица личных местоимений, возвратного местоимения себя.</w:t>
            </w:r>
          </w:p>
          <w:p w:rsidR="00D936AE" w:rsidRPr="00B72691" w:rsidRDefault="00D936AE" w:rsidP="007239E8">
            <w:pPr>
              <w:spacing w:before="2"/>
              <w:ind w:left="142"/>
              <w:jc w:val="both"/>
              <w:rPr>
                <w:rFonts w:ascii="Times New Roman" w:hAnsi="Times New Roman"/>
                <w:sz w:val="24"/>
                <w:szCs w:val="24"/>
                <w:lang w:val="ru-RU" w:eastAsia="en-US"/>
              </w:rPr>
            </w:pPr>
            <w:r w:rsidRPr="00B72691">
              <w:rPr>
                <w:rFonts w:ascii="Times New Roman" w:hAnsi="Times New Roman"/>
                <w:sz w:val="24"/>
                <w:szCs w:val="24"/>
                <w:lang w:val="ru-RU" w:eastAsia="en-US"/>
              </w:rPr>
              <w:t>19.6.6.7. 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tc>
        <w:tc>
          <w:tcPr>
            <w:tcW w:w="1418" w:type="dxa"/>
          </w:tcPr>
          <w:p w:rsidR="00D936AE" w:rsidRPr="00B72691" w:rsidRDefault="00D936AE" w:rsidP="007239E8">
            <w:pPr>
              <w:ind w:left="142"/>
              <w:jc w:val="center"/>
              <w:rPr>
                <w:rFonts w:ascii="Times New Roman" w:hAnsi="Times New Roman"/>
                <w:sz w:val="24"/>
                <w:szCs w:val="24"/>
                <w:lang w:val="ru-RU" w:eastAsia="en-US"/>
              </w:rPr>
            </w:pPr>
          </w:p>
        </w:tc>
      </w:tr>
      <w:tr w:rsidR="00D936AE" w:rsidRPr="00E17A73" w:rsidTr="00D936AE">
        <w:trPr>
          <w:trHeight w:val="167"/>
        </w:trPr>
        <w:tc>
          <w:tcPr>
            <w:tcW w:w="1066" w:type="dxa"/>
          </w:tcPr>
          <w:p w:rsidR="00D936AE" w:rsidRPr="00183D7E" w:rsidRDefault="00D936AE" w:rsidP="007239E8">
            <w:pPr>
              <w:ind w:left="142"/>
              <w:rPr>
                <w:rFonts w:ascii="Times New Roman" w:hAnsi="Times New Roman"/>
                <w:sz w:val="24"/>
                <w:szCs w:val="24"/>
                <w:lang w:val="ru-RU" w:eastAsia="en-US"/>
              </w:rPr>
            </w:pPr>
            <w:r>
              <w:rPr>
                <w:rFonts w:ascii="Times New Roman" w:hAnsi="Times New Roman"/>
                <w:sz w:val="24"/>
                <w:szCs w:val="24"/>
                <w:lang w:val="ru-RU" w:eastAsia="en-US"/>
              </w:rPr>
              <w:lastRenderedPageBreak/>
              <w:t xml:space="preserve">7. </w:t>
            </w:r>
          </w:p>
        </w:tc>
        <w:tc>
          <w:tcPr>
            <w:tcW w:w="6317" w:type="dxa"/>
          </w:tcPr>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19.6.7. Орфография. Основные правила орфографии.</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19.6.7.1. 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19.6.7.2. Орфографические правила. Правописание гласных и согласных в корне.</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Употребление разделительных ъ и ь.</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Правописание приставок. Буквы ы – и после приставок.</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Правописание суффиксов.</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Правописание н и нн в словах различных частей речи.</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Правописание не и ни.</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 xml:space="preserve">Правописание окончаний имён существительных, имён прилагательных </w:t>
            </w:r>
          </w:p>
          <w:p w:rsidR="00D936AE" w:rsidRPr="00AF46A6" w:rsidRDefault="00D936AE" w:rsidP="007239E8">
            <w:pPr>
              <w:spacing w:before="2"/>
              <w:ind w:left="142"/>
              <w:jc w:val="both"/>
              <w:rPr>
                <w:rFonts w:ascii="Times New Roman" w:hAnsi="Times New Roman"/>
                <w:sz w:val="24"/>
                <w:szCs w:val="24"/>
                <w:lang w:val="ru-RU" w:eastAsia="en-US"/>
              </w:rPr>
            </w:pPr>
            <w:r w:rsidRPr="00AF46A6">
              <w:rPr>
                <w:rFonts w:ascii="Times New Roman" w:hAnsi="Times New Roman"/>
                <w:sz w:val="24"/>
                <w:szCs w:val="24"/>
                <w:lang w:val="ru-RU" w:eastAsia="en-US"/>
              </w:rPr>
              <w:t>и глаголов.</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Слитное, дефисное и раздельное написание слов.</w:t>
            </w:r>
          </w:p>
        </w:tc>
        <w:tc>
          <w:tcPr>
            <w:tcW w:w="1418" w:type="dxa"/>
          </w:tcPr>
          <w:p w:rsidR="00D936AE" w:rsidRPr="00183D7E" w:rsidRDefault="00D936AE" w:rsidP="007239E8">
            <w:pPr>
              <w:ind w:left="142"/>
              <w:jc w:val="center"/>
              <w:rPr>
                <w:rFonts w:ascii="Times New Roman" w:hAnsi="Times New Roman"/>
                <w:sz w:val="24"/>
                <w:szCs w:val="24"/>
                <w:lang w:val="ru-RU" w:eastAsia="en-US"/>
              </w:rPr>
            </w:pPr>
          </w:p>
        </w:tc>
      </w:tr>
      <w:tr w:rsidR="00D936AE" w:rsidRPr="00E17A73" w:rsidTr="00D936AE">
        <w:trPr>
          <w:trHeight w:val="167"/>
        </w:trPr>
        <w:tc>
          <w:tcPr>
            <w:tcW w:w="1066" w:type="dxa"/>
          </w:tcPr>
          <w:p w:rsidR="00D936AE" w:rsidRPr="00183D7E" w:rsidRDefault="00D936AE" w:rsidP="007239E8">
            <w:pPr>
              <w:ind w:left="142"/>
              <w:rPr>
                <w:rFonts w:ascii="Times New Roman" w:hAnsi="Times New Roman"/>
                <w:sz w:val="24"/>
                <w:szCs w:val="24"/>
                <w:lang w:val="ru-RU" w:eastAsia="en-US"/>
              </w:rPr>
            </w:pPr>
            <w:r>
              <w:rPr>
                <w:rFonts w:ascii="Times New Roman" w:hAnsi="Times New Roman"/>
                <w:sz w:val="24"/>
                <w:szCs w:val="24"/>
                <w:lang w:val="ru-RU" w:eastAsia="en-US"/>
              </w:rPr>
              <w:t>8.</w:t>
            </w:r>
          </w:p>
        </w:tc>
        <w:tc>
          <w:tcPr>
            <w:tcW w:w="6317" w:type="dxa"/>
          </w:tcPr>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19.6.8. Речь. Речевое общение.</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19.6.8.1. Речь как деятельность. Виды речевой деятельности (повторение, обобщение).</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19.6.8.2.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19.6.8.3.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 xml:space="preserve">19.6.8.4.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w:t>
            </w:r>
            <w:r w:rsidRPr="00183D7E">
              <w:rPr>
                <w:rFonts w:ascii="Times New Roman" w:hAnsi="Times New Roman"/>
                <w:sz w:val="24"/>
                <w:szCs w:val="24"/>
                <w:lang w:val="ru-RU" w:eastAsia="en-US"/>
              </w:rPr>
              <w:lastRenderedPageBreak/>
              <w:t>учётом его цели, особенностей адресата, ситуации общения.</w:t>
            </w:r>
          </w:p>
        </w:tc>
        <w:tc>
          <w:tcPr>
            <w:tcW w:w="1418" w:type="dxa"/>
          </w:tcPr>
          <w:p w:rsidR="00D936AE" w:rsidRPr="00183D7E" w:rsidRDefault="00D936AE" w:rsidP="007239E8">
            <w:pPr>
              <w:ind w:left="142"/>
              <w:jc w:val="center"/>
              <w:rPr>
                <w:rFonts w:ascii="Times New Roman" w:hAnsi="Times New Roman"/>
                <w:sz w:val="24"/>
                <w:szCs w:val="24"/>
                <w:lang w:val="ru-RU" w:eastAsia="en-US"/>
              </w:rPr>
            </w:pPr>
          </w:p>
        </w:tc>
      </w:tr>
      <w:tr w:rsidR="00D936AE" w:rsidRPr="00E17A73" w:rsidTr="00D936AE">
        <w:trPr>
          <w:trHeight w:val="167"/>
        </w:trPr>
        <w:tc>
          <w:tcPr>
            <w:tcW w:w="1066" w:type="dxa"/>
          </w:tcPr>
          <w:p w:rsidR="00D936AE" w:rsidRPr="00183D7E" w:rsidRDefault="00D936AE" w:rsidP="007239E8">
            <w:pPr>
              <w:ind w:left="142"/>
              <w:rPr>
                <w:rFonts w:ascii="Times New Roman" w:hAnsi="Times New Roman"/>
                <w:sz w:val="24"/>
                <w:szCs w:val="24"/>
                <w:lang w:val="ru-RU" w:eastAsia="en-US"/>
              </w:rPr>
            </w:pPr>
            <w:r>
              <w:rPr>
                <w:rFonts w:ascii="Times New Roman" w:hAnsi="Times New Roman"/>
                <w:sz w:val="24"/>
                <w:szCs w:val="24"/>
                <w:lang w:val="ru-RU" w:eastAsia="en-US"/>
              </w:rPr>
              <w:lastRenderedPageBreak/>
              <w:t xml:space="preserve">9. </w:t>
            </w:r>
          </w:p>
        </w:tc>
        <w:tc>
          <w:tcPr>
            <w:tcW w:w="6317" w:type="dxa"/>
          </w:tcPr>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19.6.9. Текст. Информационно-смысловая переработка текста.</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Текст, его основные признаки (повторение, обобщение).</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Логико-смысловые отношения между предложениями в тексте (общее представление).</w:t>
            </w:r>
          </w:p>
          <w:p w:rsidR="00D936AE" w:rsidRPr="00183D7E" w:rsidRDefault="00D936AE" w:rsidP="007239E8">
            <w:pPr>
              <w:spacing w:before="2"/>
              <w:ind w:left="142"/>
              <w:jc w:val="both"/>
              <w:rPr>
                <w:rFonts w:ascii="Times New Roman" w:hAnsi="Times New Roman"/>
                <w:sz w:val="24"/>
                <w:szCs w:val="24"/>
                <w:lang w:val="ru-RU" w:eastAsia="en-US"/>
              </w:rPr>
            </w:pPr>
            <w:r w:rsidRPr="00183D7E">
              <w:rPr>
                <w:rFonts w:ascii="Times New Roman" w:hAnsi="Times New Roman"/>
                <w:sz w:val="24"/>
                <w:szCs w:val="24"/>
                <w:lang w:val="ru-RU" w:eastAsia="en-US"/>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D936AE" w:rsidRPr="00183D7E" w:rsidRDefault="00D936AE" w:rsidP="007239E8">
            <w:pPr>
              <w:spacing w:before="2"/>
              <w:ind w:left="142"/>
              <w:jc w:val="both"/>
              <w:rPr>
                <w:rFonts w:ascii="Times New Roman" w:hAnsi="Times New Roman"/>
                <w:sz w:val="24"/>
                <w:szCs w:val="24"/>
                <w:lang w:eastAsia="en-US"/>
              </w:rPr>
            </w:pPr>
            <w:r w:rsidRPr="00183D7E">
              <w:rPr>
                <w:rFonts w:ascii="Times New Roman" w:hAnsi="Times New Roman"/>
                <w:sz w:val="24"/>
                <w:szCs w:val="24"/>
                <w:lang w:val="ru-RU" w:eastAsia="en-US"/>
              </w:rPr>
              <w:t xml:space="preserve">План. Тезисы. Конспект. Реферат. Аннотация. </w:t>
            </w:r>
            <w:r w:rsidRPr="00183D7E">
              <w:rPr>
                <w:rFonts w:ascii="Times New Roman" w:hAnsi="Times New Roman"/>
                <w:sz w:val="24"/>
                <w:szCs w:val="24"/>
                <w:lang w:eastAsia="en-US"/>
              </w:rPr>
              <w:t>Отзыв. Рецензия.</w:t>
            </w:r>
          </w:p>
        </w:tc>
        <w:tc>
          <w:tcPr>
            <w:tcW w:w="1418" w:type="dxa"/>
          </w:tcPr>
          <w:p w:rsidR="00D936AE" w:rsidRPr="00183D7E" w:rsidRDefault="00D936AE" w:rsidP="007239E8">
            <w:pPr>
              <w:ind w:left="142"/>
              <w:jc w:val="center"/>
              <w:rPr>
                <w:rFonts w:ascii="Times New Roman" w:hAnsi="Times New Roman"/>
                <w:sz w:val="24"/>
                <w:szCs w:val="24"/>
                <w:lang w:eastAsia="en-US"/>
              </w:rPr>
            </w:pPr>
          </w:p>
        </w:tc>
      </w:tr>
    </w:tbl>
    <w:p w:rsidR="00D936AE" w:rsidRDefault="00D936AE" w:rsidP="00D936AE">
      <w:pPr>
        <w:widowControl w:val="0"/>
        <w:spacing w:after="0" w:line="240" w:lineRule="auto"/>
        <w:jc w:val="both"/>
        <w:rPr>
          <w:rFonts w:ascii="Times New Roman" w:eastAsia="SchoolBookSanPin" w:hAnsi="Times New Roman"/>
          <w:color w:val="C00000"/>
          <w:sz w:val="24"/>
          <w:szCs w:val="24"/>
          <w:lang w:val="en-US" w:eastAsia="en-US"/>
        </w:rPr>
      </w:pPr>
    </w:p>
    <w:p w:rsidR="00D936AE" w:rsidRDefault="00D936AE" w:rsidP="00D936AE">
      <w:pPr>
        <w:widowControl w:val="0"/>
        <w:spacing w:after="0" w:line="240" w:lineRule="auto"/>
        <w:jc w:val="both"/>
        <w:rPr>
          <w:rFonts w:ascii="Times New Roman" w:eastAsia="SchoolBookSanPin" w:hAnsi="Times New Roman"/>
          <w:color w:val="C00000"/>
          <w:sz w:val="24"/>
          <w:szCs w:val="24"/>
          <w:lang w:val="en-US" w:eastAsia="en-US"/>
        </w:rPr>
      </w:pPr>
    </w:p>
    <w:p w:rsidR="00D936AE" w:rsidRDefault="00D936AE" w:rsidP="00D936AE">
      <w:pPr>
        <w:widowControl w:val="0"/>
        <w:spacing w:after="0" w:line="240" w:lineRule="auto"/>
        <w:ind w:firstLine="709"/>
        <w:jc w:val="both"/>
        <w:rPr>
          <w:rFonts w:ascii="Times New Roman" w:eastAsia="SchoolBookSanPin" w:hAnsi="Times New Roman"/>
          <w:i/>
          <w:sz w:val="24"/>
          <w:szCs w:val="24"/>
          <w:lang w:eastAsia="en-US"/>
        </w:rPr>
      </w:pPr>
    </w:p>
    <w:p w:rsidR="00D936AE" w:rsidRDefault="00D936AE" w:rsidP="00D936AE">
      <w:pPr>
        <w:widowControl w:val="0"/>
        <w:spacing w:after="0" w:line="240" w:lineRule="auto"/>
        <w:ind w:firstLine="709"/>
        <w:jc w:val="both"/>
        <w:rPr>
          <w:rFonts w:ascii="Times New Roman" w:eastAsia="SchoolBookSanPin" w:hAnsi="Times New Roman"/>
          <w:i/>
          <w:sz w:val="24"/>
          <w:szCs w:val="24"/>
          <w:lang w:eastAsia="en-US"/>
        </w:rPr>
      </w:pPr>
    </w:p>
    <w:p w:rsidR="00D936AE" w:rsidRDefault="00D936AE" w:rsidP="00D936AE">
      <w:pPr>
        <w:widowControl w:val="0"/>
        <w:spacing w:after="0" w:line="240" w:lineRule="auto"/>
        <w:ind w:firstLine="709"/>
        <w:jc w:val="both"/>
        <w:rPr>
          <w:rFonts w:ascii="Times New Roman" w:eastAsia="SchoolBookSanPin" w:hAnsi="Times New Roman"/>
          <w:i/>
          <w:sz w:val="24"/>
          <w:szCs w:val="24"/>
          <w:lang w:eastAsia="en-US"/>
        </w:rPr>
      </w:pPr>
    </w:p>
    <w:p w:rsidR="00D936AE" w:rsidRPr="00D41D94" w:rsidRDefault="00D936AE" w:rsidP="00D936AE">
      <w:pPr>
        <w:widowControl w:val="0"/>
        <w:spacing w:after="0" w:line="240" w:lineRule="auto"/>
        <w:ind w:firstLine="709"/>
        <w:jc w:val="both"/>
        <w:rPr>
          <w:rFonts w:ascii="Times New Roman" w:eastAsia="SchoolBookSanPin" w:hAnsi="Times New Roman"/>
          <w:i/>
          <w:sz w:val="24"/>
          <w:szCs w:val="24"/>
          <w:lang w:eastAsia="en-US"/>
        </w:rPr>
      </w:pPr>
    </w:p>
    <w:tbl>
      <w:tblPr>
        <w:tblStyle w:val="TableNormal"/>
        <w:tblW w:w="893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812"/>
        <w:gridCol w:w="2274"/>
      </w:tblGrid>
      <w:tr w:rsidR="00D936AE" w:rsidRPr="00D41D94" w:rsidTr="00D936AE">
        <w:trPr>
          <w:trHeight w:val="575"/>
        </w:trPr>
        <w:tc>
          <w:tcPr>
            <w:tcW w:w="851" w:type="dxa"/>
          </w:tcPr>
          <w:p w:rsidR="00D936AE" w:rsidRPr="00D41D94" w:rsidRDefault="00D936AE" w:rsidP="007239E8">
            <w:pPr>
              <w:ind w:left="12" w:right="354" w:firstLine="96"/>
              <w:jc w:val="center"/>
              <w:rPr>
                <w:rFonts w:ascii="Times New Roman" w:hAnsi="Times New Roman"/>
                <w:lang w:eastAsia="en-US"/>
              </w:rPr>
            </w:pPr>
            <w:r w:rsidRPr="00D41D94">
              <w:rPr>
                <w:rFonts w:ascii="Times New Roman" w:hAnsi="Times New Roman"/>
                <w:lang w:eastAsia="en-US"/>
              </w:rPr>
              <w:t>№</w:t>
            </w:r>
            <w:r w:rsidRPr="00D41D94">
              <w:rPr>
                <w:rFonts w:ascii="Times New Roman" w:hAnsi="Times New Roman"/>
                <w:spacing w:val="-57"/>
                <w:lang w:eastAsia="en-US"/>
              </w:rPr>
              <w:t xml:space="preserve"> </w:t>
            </w:r>
            <w:r w:rsidRPr="00D41D94">
              <w:rPr>
                <w:rFonts w:ascii="Times New Roman" w:hAnsi="Times New Roman"/>
                <w:lang w:eastAsia="en-US"/>
              </w:rPr>
              <w:t>п/п</w:t>
            </w:r>
          </w:p>
        </w:tc>
        <w:tc>
          <w:tcPr>
            <w:tcW w:w="5812" w:type="dxa"/>
          </w:tcPr>
          <w:p w:rsidR="00D936AE" w:rsidRPr="00D41D94" w:rsidRDefault="00D936AE" w:rsidP="007239E8">
            <w:pPr>
              <w:ind w:left="142"/>
              <w:jc w:val="center"/>
              <w:rPr>
                <w:rFonts w:ascii="Times New Roman" w:hAnsi="Times New Roman"/>
                <w:lang w:val="ru-RU" w:eastAsia="en-US"/>
              </w:rPr>
            </w:pPr>
            <w:r w:rsidRPr="00D41D94">
              <w:rPr>
                <w:rFonts w:ascii="Times New Roman" w:hAnsi="Times New Roman"/>
                <w:lang w:val="ru-RU" w:eastAsia="en-US"/>
              </w:rPr>
              <w:t>Наименование</w:t>
            </w:r>
            <w:r w:rsidRPr="00D41D94">
              <w:rPr>
                <w:rFonts w:ascii="Times New Roman" w:hAnsi="Times New Roman"/>
                <w:spacing w:val="-2"/>
                <w:lang w:val="ru-RU" w:eastAsia="en-US"/>
              </w:rPr>
              <w:t xml:space="preserve"> </w:t>
            </w:r>
            <w:r w:rsidRPr="00D41D94">
              <w:rPr>
                <w:rFonts w:ascii="Times New Roman" w:hAnsi="Times New Roman"/>
                <w:lang w:val="ru-RU" w:eastAsia="en-US"/>
              </w:rPr>
              <w:t xml:space="preserve">темы </w:t>
            </w:r>
          </w:p>
          <w:p w:rsidR="00D936AE" w:rsidRPr="00D41D94" w:rsidRDefault="00D936AE" w:rsidP="007239E8">
            <w:pPr>
              <w:ind w:left="142"/>
              <w:jc w:val="center"/>
              <w:rPr>
                <w:rFonts w:ascii="Times New Roman" w:hAnsi="Times New Roman"/>
                <w:lang w:val="ru-RU" w:eastAsia="en-US"/>
              </w:rPr>
            </w:pPr>
            <w:r w:rsidRPr="00D41D94">
              <w:rPr>
                <w:rFonts w:ascii="Times New Roman" w:hAnsi="Times New Roman"/>
                <w:lang w:val="ru-RU" w:eastAsia="en-US"/>
              </w:rPr>
              <w:t>(с учётом рабочей программы воспитания)</w:t>
            </w:r>
          </w:p>
        </w:tc>
        <w:tc>
          <w:tcPr>
            <w:tcW w:w="2274" w:type="dxa"/>
          </w:tcPr>
          <w:p w:rsidR="00D936AE" w:rsidRPr="00D41D94" w:rsidRDefault="00D936AE" w:rsidP="007239E8">
            <w:pPr>
              <w:ind w:left="142" w:right="27" w:hanging="72"/>
              <w:jc w:val="center"/>
              <w:rPr>
                <w:rFonts w:ascii="Times New Roman" w:hAnsi="Times New Roman"/>
                <w:lang w:val="ru-RU" w:eastAsia="en-US"/>
              </w:rPr>
            </w:pPr>
            <w:r w:rsidRPr="00D41D94">
              <w:rPr>
                <w:rFonts w:ascii="Times New Roman" w:hAnsi="Times New Roman"/>
                <w:spacing w:val="-1"/>
                <w:lang w:val="ru-RU" w:eastAsia="en-US"/>
              </w:rPr>
              <w:t>Количество часов, отводимых на освоение каждой темы</w:t>
            </w:r>
          </w:p>
        </w:tc>
      </w:tr>
      <w:tr w:rsidR="00D936AE" w:rsidRPr="00D41D94" w:rsidTr="00D936AE">
        <w:trPr>
          <w:trHeight w:val="297"/>
        </w:trPr>
        <w:tc>
          <w:tcPr>
            <w:tcW w:w="8937" w:type="dxa"/>
            <w:gridSpan w:val="3"/>
          </w:tcPr>
          <w:p w:rsidR="00D936AE" w:rsidRPr="00D41D94" w:rsidRDefault="00D936AE" w:rsidP="007239E8">
            <w:pPr>
              <w:ind w:left="142"/>
              <w:jc w:val="center"/>
              <w:rPr>
                <w:rFonts w:ascii="Times New Roman" w:hAnsi="Times New Roman"/>
                <w:b/>
                <w:lang w:eastAsia="en-US"/>
              </w:rPr>
            </w:pPr>
            <w:r w:rsidRPr="00D41D94">
              <w:rPr>
                <w:rFonts w:ascii="Times New Roman" w:hAnsi="Times New Roman"/>
                <w:b/>
                <w:lang w:eastAsia="en-US"/>
              </w:rPr>
              <w:t>1</w:t>
            </w:r>
            <w:r>
              <w:rPr>
                <w:rFonts w:ascii="Times New Roman" w:hAnsi="Times New Roman"/>
                <w:b/>
                <w:lang w:val="ru-RU" w:eastAsia="en-US"/>
              </w:rPr>
              <w:t>1</w:t>
            </w:r>
            <w:r w:rsidRPr="00D41D94">
              <w:rPr>
                <w:rFonts w:ascii="Times New Roman" w:hAnsi="Times New Roman"/>
                <w:b/>
                <w:lang w:eastAsia="en-US"/>
              </w:rPr>
              <w:t xml:space="preserve"> класс</w:t>
            </w:r>
          </w:p>
        </w:tc>
      </w:tr>
      <w:tr w:rsidR="00D936AE" w:rsidRPr="00D41D94" w:rsidTr="00D936AE">
        <w:trPr>
          <w:trHeight w:val="1838"/>
        </w:trPr>
        <w:tc>
          <w:tcPr>
            <w:tcW w:w="851" w:type="dxa"/>
          </w:tcPr>
          <w:p w:rsidR="00D936AE" w:rsidRPr="00D41D94" w:rsidRDefault="00D936AE" w:rsidP="007239E8">
            <w:pPr>
              <w:ind w:left="142"/>
              <w:rPr>
                <w:rFonts w:ascii="Times New Roman" w:hAnsi="Times New Roman"/>
                <w:lang w:eastAsia="en-US"/>
              </w:rPr>
            </w:pPr>
            <w:r w:rsidRPr="00D41D94">
              <w:rPr>
                <w:rFonts w:ascii="Times New Roman" w:hAnsi="Times New Roman"/>
                <w:lang w:eastAsia="en-US"/>
              </w:rPr>
              <w:t>1.</w:t>
            </w:r>
          </w:p>
        </w:tc>
        <w:tc>
          <w:tcPr>
            <w:tcW w:w="5812" w:type="dxa"/>
          </w:tcPr>
          <w:p w:rsidR="00D936AE" w:rsidRPr="00161AB2" w:rsidRDefault="00D936AE" w:rsidP="007239E8">
            <w:pPr>
              <w:ind w:firstLine="223"/>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19.7.1. Общие сведения о языке.</w:t>
            </w:r>
          </w:p>
          <w:p w:rsidR="00D936AE" w:rsidRPr="00D41D94"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2274" w:type="dxa"/>
          </w:tcPr>
          <w:p w:rsidR="00D936AE" w:rsidRPr="00D41D94" w:rsidRDefault="00D936AE" w:rsidP="007239E8">
            <w:pPr>
              <w:jc w:val="center"/>
              <w:rPr>
                <w:rFonts w:ascii="Times New Roman" w:hAnsi="Times New Roman"/>
                <w:i/>
                <w:lang w:val="ru-RU" w:eastAsia="en-US"/>
              </w:rPr>
            </w:pPr>
            <w:r w:rsidRPr="00D41D94">
              <w:rPr>
                <w:rFonts w:ascii="Times New Roman" w:hAnsi="Times New Roman"/>
                <w:i/>
                <w:lang w:val="ru-RU" w:eastAsia="en-US"/>
              </w:rPr>
              <w:t>Часы на каждую тему распределяются учителем-предметником в зависимости от нагрузки по учебному плану на текущий учебный год</w:t>
            </w:r>
          </w:p>
        </w:tc>
      </w:tr>
      <w:tr w:rsidR="00D936AE" w:rsidRPr="00D41D94" w:rsidTr="00D936AE">
        <w:trPr>
          <w:trHeight w:val="249"/>
        </w:trPr>
        <w:tc>
          <w:tcPr>
            <w:tcW w:w="851" w:type="dxa"/>
          </w:tcPr>
          <w:p w:rsidR="00D936AE" w:rsidRPr="00161AB2" w:rsidRDefault="00D936AE" w:rsidP="007239E8">
            <w:pPr>
              <w:ind w:left="142"/>
              <w:rPr>
                <w:rFonts w:ascii="Times New Roman" w:hAnsi="Times New Roman"/>
                <w:lang w:val="ru-RU" w:eastAsia="en-US"/>
              </w:rPr>
            </w:pPr>
            <w:r>
              <w:rPr>
                <w:rFonts w:ascii="Times New Roman" w:hAnsi="Times New Roman"/>
                <w:lang w:val="ru-RU" w:eastAsia="en-US"/>
              </w:rPr>
              <w:t>2.</w:t>
            </w:r>
          </w:p>
        </w:tc>
        <w:tc>
          <w:tcPr>
            <w:tcW w:w="5812" w:type="dxa"/>
          </w:tcPr>
          <w:p w:rsidR="00D936AE" w:rsidRPr="00161AB2" w:rsidRDefault="00D936AE" w:rsidP="007239E8">
            <w:pPr>
              <w:ind w:firstLine="223"/>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19.7.2. Язык и речь. Культура речи.</w:t>
            </w:r>
          </w:p>
        </w:tc>
        <w:tc>
          <w:tcPr>
            <w:tcW w:w="2274" w:type="dxa"/>
          </w:tcPr>
          <w:p w:rsidR="00D936AE" w:rsidRPr="00161AB2" w:rsidRDefault="00D936AE" w:rsidP="007239E8">
            <w:pPr>
              <w:jc w:val="center"/>
              <w:rPr>
                <w:rFonts w:ascii="Times New Roman" w:hAnsi="Times New Roman"/>
                <w:i/>
                <w:lang w:val="ru-RU" w:eastAsia="en-US"/>
              </w:rPr>
            </w:pPr>
          </w:p>
        </w:tc>
      </w:tr>
      <w:tr w:rsidR="00D936AE" w:rsidRPr="00D41D94" w:rsidTr="00D936AE">
        <w:trPr>
          <w:trHeight w:val="249"/>
        </w:trPr>
        <w:tc>
          <w:tcPr>
            <w:tcW w:w="851" w:type="dxa"/>
          </w:tcPr>
          <w:p w:rsidR="00D936AE" w:rsidRPr="00161AB2" w:rsidRDefault="00D936AE" w:rsidP="007239E8">
            <w:pPr>
              <w:ind w:left="142"/>
              <w:rPr>
                <w:rFonts w:ascii="Times New Roman" w:hAnsi="Times New Roman"/>
                <w:lang w:val="ru-RU" w:eastAsia="en-US"/>
              </w:rPr>
            </w:pPr>
            <w:r>
              <w:rPr>
                <w:rFonts w:ascii="Times New Roman" w:hAnsi="Times New Roman"/>
                <w:lang w:val="ru-RU" w:eastAsia="en-US"/>
              </w:rPr>
              <w:t>3.</w:t>
            </w:r>
          </w:p>
        </w:tc>
        <w:tc>
          <w:tcPr>
            <w:tcW w:w="5812" w:type="dxa"/>
          </w:tcPr>
          <w:p w:rsidR="00D936AE" w:rsidRPr="00161AB2" w:rsidRDefault="00D936AE" w:rsidP="007239E8">
            <w:pPr>
              <w:ind w:firstLine="223"/>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19.7.3. Синтаксис. Синтаксические нормы.</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19.7.3.1. Синтаксис как раздел лингвистики (повторение, обобщение). Синтаксический анализ словосочетания и предложения.</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 xml:space="preserve">19.7.3.2. 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w:t>
            </w:r>
            <w:r w:rsidRPr="00161AB2">
              <w:rPr>
                <w:rFonts w:ascii="Times New Roman" w:eastAsia="OfficinaSansBoldITC" w:hAnsi="Times New Roman"/>
                <w:szCs w:val="28"/>
                <w:lang w:val="ru-RU" w:eastAsia="en-US"/>
              </w:rPr>
              <w:lastRenderedPageBreak/>
              <w:t>несклоняемым существительным.</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Основные нормы управления: правильный выбор падежной или предложно-падежной формы управляемого слова.</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Основные нормы употребления однородных членов предложения.</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Основные нормы употребления причастных и деепричастных оборотов.</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Основные нормы построения сложных предложений.</w:t>
            </w:r>
          </w:p>
        </w:tc>
        <w:tc>
          <w:tcPr>
            <w:tcW w:w="2274" w:type="dxa"/>
          </w:tcPr>
          <w:p w:rsidR="00D936AE" w:rsidRPr="00161AB2" w:rsidRDefault="00D936AE" w:rsidP="007239E8">
            <w:pPr>
              <w:jc w:val="center"/>
              <w:rPr>
                <w:rFonts w:ascii="Times New Roman" w:hAnsi="Times New Roman"/>
                <w:i/>
                <w:lang w:val="ru-RU" w:eastAsia="en-US"/>
              </w:rPr>
            </w:pPr>
          </w:p>
        </w:tc>
      </w:tr>
      <w:tr w:rsidR="00D936AE" w:rsidRPr="00D41D94" w:rsidTr="00D936AE">
        <w:trPr>
          <w:trHeight w:val="249"/>
        </w:trPr>
        <w:tc>
          <w:tcPr>
            <w:tcW w:w="851" w:type="dxa"/>
          </w:tcPr>
          <w:p w:rsidR="00D936AE" w:rsidRPr="00161AB2" w:rsidRDefault="00D936AE" w:rsidP="007239E8">
            <w:pPr>
              <w:ind w:left="142"/>
              <w:rPr>
                <w:rFonts w:ascii="Times New Roman" w:hAnsi="Times New Roman"/>
                <w:lang w:val="ru-RU" w:eastAsia="en-US"/>
              </w:rPr>
            </w:pPr>
            <w:r>
              <w:rPr>
                <w:rFonts w:ascii="Times New Roman" w:hAnsi="Times New Roman"/>
                <w:lang w:val="ru-RU" w:eastAsia="en-US"/>
              </w:rPr>
              <w:lastRenderedPageBreak/>
              <w:t>4.</w:t>
            </w:r>
          </w:p>
        </w:tc>
        <w:tc>
          <w:tcPr>
            <w:tcW w:w="5812" w:type="dxa"/>
          </w:tcPr>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19.7.4. Пунктуация. Основные правила пунктуации.</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19.7.4.1. Пунктуация как раздел лингвистики (повторение, обобщение). Пунктуационный анализ предложения.</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19.7.4.2. Знаки препинания и их функции. Знаки препинания между подлежащим и сказуемым.</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Знаки препинания в предложениях с однородными членами.</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Знаки препинания при обособлении.</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Знаки препинания в предложениях с вводными конструкциями, обращениями, междометиями.</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Знаки препинания в сложном предложении.</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Знаки препинания в сложном предложении с разными видами связи.</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Знаки препинания при передаче чужой речи.</w:t>
            </w:r>
          </w:p>
        </w:tc>
        <w:tc>
          <w:tcPr>
            <w:tcW w:w="2274" w:type="dxa"/>
          </w:tcPr>
          <w:p w:rsidR="00D936AE" w:rsidRPr="00161AB2" w:rsidRDefault="00D936AE" w:rsidP="007239E8">
            <w:pPr>
              <w:jc w:val="center"/>
              <w:rPr>
                <w:rFonts w:ascii="Times New Roman" w:hAnsi="Times New Roman"/>
                <w:i/>
                <w:lang w:val="ru-RU" w:eastAsia="en-US"/>
              </w:rPr>
            </w:pPr>
          </w:p>
        </w:tc>
      </w:tr>
      <w:tr w:rsidR="00D936AE" w:rsidRPr="00D41D94" w:rsidTr="00D936AE">
        <w:trPr>
          <w:trHeight w:val="249"/>
        </w:trPr>
        <w:tc>
          <w:tcPr>
            <w:tcW w:w="851" w:type="dxa"/>
          </w:tcPr>
          <w:p w:rsidR="00D936AE" w:rsidRPr="00161AB2" w:rsidRDefault="00D936AE" w:rsidP="007239E8">
            <w:pPr>
              <w:ind w:left="142"/>
              <w:rPr>
                <w:rFonts w:ascii="Times New Roman" w:hAnsi="Times New Roman"/>
                <w:lang w:val="ru-RU" w:eastAsia="en-US"/>
              </w:rPr>
            </w:pPr>
            <w:r>
              <w:rPr>
                <w:rFonts w:ascii="Times New Roman" w:hAnsi="Times New Roman"/>
                <w:lang w:val="ru-RU" w:eastAsia="en-US"/>
              </w:rPr>
              <w:t>5.</w:t>
            </w:r>
          </w:p>
        </w:tc>
        <w:tc>
          <w:tcPr>
            <w:tcW w:w="5812" w:type="dxa"/>
          </w:tcPr>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19.7.5. Функциональная стилистика. Культура речи.</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19.7.5.1. Функциональная стилистика как раздел лингвистики. Стилистическая норма (повторение, обобщение).</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19.7.5.2. 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19.7.5.3. 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19.7.5.4. 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lastRenderedPageBreak/>
              <w:t>19.7.5.5. 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D936AE" w:rsidRPr="00161AB2" w:rsidRDefault="00D936AE" w:rsidP="007239E8">
            <w:pPr>
              <w:ind w:firstLine="223"/>
              <w:jc w:val="both"/>
              <w:rPr>
                <w:rFonts w:ascii="Times New Roman" w:eastAsia="OfficinaSansBoldITC" w:hAnsi="Times New Roman"/>
                <w:szCs w:val="28"/>
                <w:lang w:val="ru-RU" w:eastAsia="en-US"/>
              </w:rPr>
            </w:pPr>
            <w:r w:rsidRPr="00161AB2">
              <w:rPr>
                <w:rFonts w:ascii="Times New Roman" w:eastAsia="OfficinaSansBoldITC" w:hAnsi="Times New Roman"/>
                <w:szCs w:val="28"/>
                <w:lang w:val="ru-RU" w:eastAsia="en-US"/>
              </w:rPr>
              <w:t>19.7.5.6.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c>
          <w:tcPr>
            <w:tcW w:w="2274" w:type="dxa"/>
          </w:tcPr>
          <w:p w:rsidR="00D936AE" w:rsidRPr="00161AB2" w:rsidRDefault="00D936AE" w:rsidP="007239E8">
            <w:pPr>
              <w:jc w:val="center"/>
              <w:rPr>
                <w:rFonts w:ascii="Times New Roman" w:hAnsi="Times New Roman"/>
                <w:i/>
                <w:lang w:val="ru-RU" w:eastAsia="en-US"/>
              </w:rPr>
            </w:pPr>
          </w:p>
        </w:tc>
      </w:tr>
    </w:tbl>
    <w:p w:rsidR="00D936AE" w:rsidRPr="00D41D94" w:rsidRDefault="00D936AE" w:rsidP="00D936AE">
      <w:pPr>
        <w:widowControl w:val="0"/>
        <w:spacing w:after="0" w:line="240" w:lineRule="auto"/>
        <w:jc w:val="both"/>
        <w:rPr>
          <w:rFonts w:ascii="Times New Roman" w:eastAsia="SchoolBookSanPin" w:hAnsi="Times New Roman"/>
          <w:color w:val="C00000"/>
          <w:sz w:val="24"/>
          <w:szCs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Default="00D936AE" w:rsidP="00D936AE">
      <w:pPr>
        <w:widowControl w:val="0"/>
        <w:spacing w:after="0" w:line="240" w:lineRule="auto"/>
        <w:jc w:val="center"/>
        <w:rPr>
          <w:rFonts w:ascii="Times New Roman" w:eastAsia="Calibri" w:hAnsi="Times New Roman"/>
          <w:sz w:val="24"/>
          <w:lang w:eastAsia="en-US"/>
        </w:rPr>
      </w:pPr>
    </w:p>
    <w:p w:rsidR="00D936AE" w:rsidRPr="0029799C" w:rsidRDefault="00D936AE" w:rsidP="00D936AE">
      <w:pPr>
        <w:widowControl w:val="0"/>
        <w:spacing w:after="0" w:line="240" w:lineRule="auto"/>
        <w:jc w:val="center"/>
        <w:rPr>
          <w:rFonts w:eastAsia="Calibri"/>
          <w:lang w:eastAsia="en-US"/>
        </w:rPr>
      </w:pPr>
    </w:p>
    <w:p w:rsidR="005448F3" w:rsidRDefault="005448F3"/>
    <w:sectPr w:rsidR="005448F3" w:rsidSect="00D35C18">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883" w:rsidRDefault="000B3883" w:rsidP="00D35C18">
      <w:pPr>
        <w:spacing w:after="0" w:line="240" w:lineRule="auto"/>
      </w:pPr>
      <w:r>
        <w:separator/>
      </w:r>
    </w:p>
  </w:endnote>
  <w:endnote w:type="continuationSeparator" w:id="0">
    <w:p w:rsidR="000B3883" w:rsidRDefault="000B3883" w:rsidP="00D35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507107"/>
      <w:docPartObj>
        <w:docPartGallery w:val="Page Numbers (Bottom of Page)"/>
        <w:docPartUnique/>
      </w:docPartObj>
    </w:sdtPr>
    <w:sdtContent>
      <w:p w:rsidR="00D35C18" w:rsidRDefault="00D35C18">
        <w:pPr>
          <w:pStyle w:val="a7"/>
          <w:jc w:val="right"/>
        </w:pPr>
        <w:r>
          <w:fldChar w:fldCharType="begin"/>
        </w:r>
        <w:r>
          <w:instrText>PAGE   \* MERGEFORMAT</w:instrText>
        </w:r>
        <w:r>
          <w:fldChar w:fldCharType="separate"/>
        </w:r>
        <w:r>
          <w:rPr>
            <w:noProof/>
          </w:rPr>
          <w:t>20</w:t>
        </w:r>
        <w:r>
          <w:fldChar w:fldCharType="end"/>
        </w:r>
      </w:p>
    </w:sdtContent>
  </w:sdt>
  <w:p w:rsidR="00D35C18" w:rsidRDefault="00D35C1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883" w:rsidRDefault="000B3883" w:rsidP="00D35C18">
      <w:pPr>
        <w:spacing w:after="0" w:line="240" w:lineRule="auto"/>
      </w:pPr>
      <w:r>
        <w:separator/>
      </w:r>
    </w:p>
  </w:footnote>
  <w:footnote w:type="continuationSeparator" w:id="0">
    <w:p w:rsidR="000B3883" w:rsidRDefault="000B3883" w:rsidP="00D35C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6AE"/>
    <w:rsid w:val="000B3883"/>
    <w:rsid w:val="00341E33"/>
    <w:rsid w:val="005448F3"/>
    <w:rsid w:val="00962AFC"/>
    <w:rsid w:val="00D35C18"/>
    <w:rsid w:val="00D93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69CFD3-440E-4345-9E27-2602268E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6A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Нумерованый список,List Paragraph1"/>
    <w:basedOn w:val="a"/>
    <w:link w:val="a4"/>
    <w:uiPriority w:val="34"/>
    <w:qFormat/>
    <w:rsid w:val="00D936AE"/>
    <w:pPr>
      <w:ind w:left="720"/>
      <w:contextualSpacing/>
    </w:pPr>
  </w:style>
  <w:style w:type="character" w:customStyle="1" w:styleId="a4">
    <w:name w:val="Абзац списка Знак"/>
    <w:aliases w:val="ITL List Paragraph Знак,Цветной список - Акцент 13 Знак,Нумерованый список Знак,List Paragraph1 Знак"/>
    <w:link w:val="a3"/>
    <w:uiPriority w:val="34"/>
    <w:qFormat/>
    <w:locked/>
    <w:rsid w:val="00D936AE"/>
    <w:rPr>
      <w:rFonts w:ascii="Calibri" w:eastAsia="Times New Roman" w:hAnsi="Calibri" w:cs="Times New Roman"/>
      <w:lang w:eastAsia="ru-RU"/>
    </w:rPr>
  </w:style>
  <w:style w:type="table" w:customStyle="1" w:styleId="TableNormal">
    <w:name w:val="Table Normal"/>
    <w:uiPriority w:val="2"/>
    <w:semiHidden/>
    <w:unhideWhenUsed/>
    <w:qFormat/>
    <w:rsid w:val="00D936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D35C1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5C18"/>
    <w:rPr>
      <w:rFonts w:ascii="Calibri" w:eastAsia="Times New Roman" w:hAnsi="Calibri" w:cs="Times New Roman"/>
      <w:lang w:eastAsia="ru-RU"/>
    </w:rPr>
  </w:style>
  <w:style w:type="paragraph" w:styleId="a7">
    <w:name w:val="footer"/>
    <w:basedOn w:val="a"/>
    <w:link w:val="a8"/>
    <w:uiPriority w:val="99"/>
    <w:unhideWhenUsed/>
    <w:rsid w:val="00D35C1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5C18"/>
    <w:rPr>
      <w:rFonts w:ascii="Calibri" w:eastAsia="Times New Roman" w:hAnsi="Calibri" w:cs="Times New Roman"/>
      <w:lang w:eastAsia="ru-RU"/>
    </w:rPr>
  </w:style>
  <w:style w:type="paragraph" w:styleId="a9">
    <w:name w:val="Balloon Text"/>
    <w:basedOn w:val="a"/>
    <w:link w:val="aa"/>
    <w:uiPriority w:val="99"/>
    <w:semiHidden/>
    <w:unhideWhenUsed/>
    <w:rsid w:val="00D35C1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35C1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20</Pages>
  <Words>7918</Words>
  <Characters>45136</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4</cp:revision>
  <cp:lastPrinted>2023-10-30T07:53:00Z</cp:lastPrinted>
  <dcterms:created xsi:type="dcterms:W3CDTF">2023-10-30T06:30:00Z</dcterms:created>
  <dcterms:modified xsi:type="dcterms:W3CDTF">2023-10-30T07:54:00Z</dcterms:modified>
</cp:coreProperties>
</file>